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837EBE" w:rsidTr="00837EBE">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837EBE" w:rsidTr="00837EBE">
              <w:trPr>
                <w:trHeight w:val="628"/>
              </w:trPr>
              <w:tc>
                <w:tcPr>
                  <w:tcW w:w="8647" w:type="dxa"/>
                  <w:tcMar>
                    <w:top w:w="40" w:type="dxa"/>
                    <w:left w:w="40" w:type="dxa"/>
                    <w:bottom w:w="40" w:type="dxa"/>
                    <w:right w:w="40" w:type="dxa"/>
                  </w:tcMar>
                </w:tcPr>
                <w:p w:rsidR="00837EBE" w:rsidRDefault="00837EBE" w:rsidP="00996420">
                  <w:pPr>
                    <w:jc w:val="right"/>
                  </w:pPr>
                  <w:r>
                    <w:rPr>
                      <w:rFonts w:ascii="Times New Roman" w:eastAsia="Times New Roman" w:hAnsi="Times New Roman"/>
                      <w:color w:val="000000"/>
                      <w:sz w:val="24"/>
                    </w:rPr>
                    <w:t xml:space="preserve">            </w:t>
                  </w:r>
                  <w:r w:rsidR="00996420">
                    <w:rPr>
                      <w:rFonts w:ascii="Times New Roman" w:eastAsia="Times New Roman" w:hAnsi="Times New Roman"/>
                      <w:color w:val="000000"/>
                      <w:sz w:val="24"/>
                    </w:rPr>
                    <w:t>А</w:t>
                  </w:r>
                  <w:r>
                    <w:rPr>
                      <w:rFonts w:ascii="Times New Roman" w:eastAsia="Times New Roman" w:hAnsi="Times New Roman"/>
                      <w:color w:val="000000"/>
                      <w:sz w:val="24"/>
                    </w:rPr>
                    <w:t>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837EBE" w:rsidRDefault="00837EBE" w:rsidP="00837EBE"/>
        </w:tc>
      </w:tr>
      <w:tr w:rsidR="00837EBE" w:rsidTr="00837EBE">
        <w:trPr>
          <w:trHeight w:val="283"/>
        </w:trPr>
        <w:tc>
          <w:tcPr>
            <w:tcW w:w="2268" w:type="dxa"/>
            <w:vMerge w:val="restart"/>
            <w:tcMar>
              <w:top w:w="0" w:type="dxa"/>
              <w:left w:w="0" w:type="dxa"/>
              <w:bottom w:w="0" w:type="dxa"/>
              <w:right w:w="0" w:type="dxa"/>
            </w:tcMar>
          </w:tcPr>
          <w:p w:rsidR="00837EBE" w:rsidRDefault="00996420" w:rsidP="00837EBE">
            <w:r>
              <w:rPr>
                <w:noProof/>
                <w:lang w:eastAsia="ru-RU"/>
              </w:rPr>
              <w:drawing>
                <wp:inline distT="0" distB="0" distL="0" distR="0" wp14:anchorId="442B5929">
                  <wp:extent cx="895350"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837EBE" w:rsidRDefault="00837EBE" w:rsidP="00837EBE">
            <w:pPr>
              <w:pStyle w:val="EmptyLayoutCell"/>
            </w:pPr>
          </w:p>
        </w:tc>
        <w:tc>
          <w:tcPr>
            <w:tcW w:w="2267" w:type="dxa"/>
            <w:tcMar>
              <w:top w:w="0" w:type="dxa"/>
              <w:left w:w="0" w:type="dxa"/>
              <w:bottom w:w="0" w:type="dxa"/>
              <w:right w:w="0" w:type="dxa"/>
            </w:tcMar>
          </w:tcPr>
          <w:p w:rsidR="00837EBE" w:rsidRDefault="00837EBE" w:rsidP="00837EBE">
            <w:pPr>
              <w:pStyle w:val="EmptyLayoutCell"/>
            </w:pPr>
          </w:p>
        </w:tc>
        <w:tc>
          <w:tcPr>
            <w:tcW w:w="944" w:type="dxa"/>
            <w:tcMar>
              <w:top w:w="0" w:type="dxa"/>
              <w:left w:w="0" w:type="dxa"/>
              <w:bottom w:w="0" w:type="dxa"/>
              <w:right w:w="0" w:type="dxa"/>
            </w:tcMar>
          </w:tcPr>
          <w:p w:rsidR="00837EBE" w:rsidRDefault="00837EBE" w:rsidP="00837EBE">
            <w:pPr>
              <w:pStyle w:val="EmptyLayoutCell"/>
            </w:pPr>
          </w:p>
        </w:tc>
        <w:tc>
          <w:tcPr>
            <w:tcW w:w="1565" w:type="dxa"/>
            <w:gridSpan w:val="2"/>
            <w:tcMar>
              <w:top w:w="0" w:type="dxa"/>
              <w:left w:w="0" w:type="dxa"/>
              <w:bottom w:w="0" w:type="dxa"/>
              <w:right w:w="0" w:type="dxa"/>
            </w:tcMar>
          </w:tcPr>
          <w:p w:rsidR="00837EBE" w:rsidRDefault="00837EBE" w:rsidP="00837EBE">
            <w:pPr>
              <w:pStyle w:val="EmptyLayoutCell"/>
            </w:pPr>
          </w:p>
        </w:tc>
      </w:tr>
      <w:tr w:rsidR="00837EBE" w:rsidTr="00837EBE">
        <w:trPr>
          <w:trHeight w:val="850"/>
        </w:trPr>
        <w:tc>
          <w:tcPr>
            <w:tcW w:w="2268" w:type="dxa"/>
            <w:vMerge/>
          </w:tcPr>
          <w:p w:rsidR="00837EBE" w:rsidRDefault="00837EBE" w:rsidP="00837EBE">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837EBE" w:rsidTr="0054731F">
              <w:trPr>
                <w:trHeight w:val="770"/>
              </w:trPr>
              <w:tc>
                <w:tcPr>
                  <w:tcW w:w="6661" w:type="dxa"/>
                  <w:tcMar>
                    <w:top w:w="40" w:type="dxa"/>
                    <w:left w:w="40" w:type="dxa"/>
                    <w:bottom w:w="40" w:type="dxa"/>
                    <w:right w:w="40" w:type="dxa"/>
                  </w:tcMar>
                </w:tcPr>
                <w:p w:rsidR="00837EBE" w:rsidRDefault="00837EBE" w:rsidP="00837EBE">
                  <w:pPr>
                    <w:jc w:val="center"/>
                  </w:pPr>
                  <w:r>
                    <w:rPr>
                      <w:rFonts w:ascii="Times New Roman" w:eastAsia="Times New Roman" w:hAnsi="Times New Roman"/>
                      <w:b/>
                      <w:color w:val="000000"/>
                      <w:sz w:val="28"/>
                    </w:rPr>
                    <w:t>СИБИРСКИЙ   УНИВЕРСИТЕТ ПОТРЕБИТЕЛЬСКОЙ   КООПЕРАЦИИ</w:t>
                  </w:r>
                </w:p>
              </w:tc>
            </w:tr>
          </w:tbl>
          <w:p w:rsidR="00837EBE" w:rsidRDefault="00837EBE" w:rsidP="00837EBE"/>
        </w:tc>
      </w:tr>
    </w:tbl>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b/>
          <w:bCs/>
          <w:i/>
          <w:sz w:val="28"/>
          <w:szCs w:val="28"/>
          <w:lang w:eastAsia="ru-RU"/>
        </w:rPr>
      </w:pPr>
      <w:r w:rsidRPr="00D2222E">
        <w:rPr>
          <w:rFonts w:ascii="Times New Roman" w:eastAsia="Times New Roman" w:hAnsi="Times New Roman" w:cs="Times New Roman"/>
          <w:b/>
          <w:bCs/>
          <w:sz w:val="28"/>
          <w:szCs w:val="28"/>
          <w:lang w:eastAsia="ru-RU"/>
        </w:rPr>
        <w:t xml:space="preserve">ТЕХНОЛОГИЯ </w:t>
      </w:r>
      <w:r w:rsidR="00996420">
        <w:rPr>
          <w:rFonts w:ascii="Times New Roman" w:eastAsia="Times New Roman" w:hAnsi="Times New Roman" w:cs="Times New Roman"/>
          <w:b/>
          <w:bCs/>
          <w:sz w:val="28"/>
          <w:szCs w:val="28"/>
          <w:lang w:eastAsia="ru-RU"/>
        </w:rPr>
        <w:t>БРОДИЛЬНЫХ И САХАРИСТЫХ ПРОИЗВОДСТВ</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D2222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для обучающихся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направления подготовки 35.03.07 </w:t>
      </w:r>
      <w:r w:rsidRPr="00D2222E">
        <w:rPr>
          <w:rFonts w:ascii="Times New Roman" w:eastAsia="Times New Roman" w:hAnsi="Times New Roman" w:cs="Times New Roman"/>
          <w:i/>
          <w:color w:val="000000"/>
          <w:sz w:val="28"/>
          <w:szCs w:val="28"/>
          <w:lang w:eastAsia="ru-RU"/>
        </w:rPr>
        <w:t>Технология производства и переработки сельскохозяйственной продукции</w:t>
      </w:r>
      <w:r w:rsidRPr="00D2222E">
        <w:rPr>
          <w:rFonts w:ascii="Times New Roman" w:eastAsia="Times New Roman" w:hAnsi="Times New Roman" w:cs="Times New Roman"/>
          <w:color w:val="000000"/>
          <w:sz w:val="28"/>
          <w:szCs w:val="28"/>
          <w:lang w:eastAsia="ru-RU"/>
        </w:rPr>
        <w:t>,</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направленность (профиль): </w:t>
      </w:r>
      <w:r w:rsidRPr="00D2222E">
        <w:rPr>
          <w:rFonts w:ascii="Times New Roman" w:eastAsia="Times New Roman" w:hAnsi="Times New Roman" w:cs="Times New Roman"/>
          <w:color w:val="000000"/>
          <w:sz w:val="28"/>
          <w:szCs w:val="28"/>
          <w:lang w:eastAsia="ru-RU"/>
        </w:rPr>
        <w:t>Технология хранения и переработки сельскохозяйственной продукции</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C02CD7"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r w:rsidRPr="00C02CD7">
        <w:rPr>
          <w:rFonts w:ascii="Times New Roman" w:eastAsia="Times New Roman" w:hAnsi="Times New Roman" w:cs="Times New Roman"/>
          <w:sz w:val="28"/>
          <w:szCs w:val="28"/>
          <w:lang w:eastAsia="ru-RU"/>
        </w:rPr>
        <w:t>Год начала подготовки: 2024</w:t>
      </w:r>
      <w:bookmarkStart w:id="0" w:name="_GoBack"/>
      <w:bookmarkEnd w:id="0"/>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A85E10"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7542FA">
        <w:rPr>
          <w:rFonts w:ascii="Times New Roman" w:eastAsia="Times New Roman" w:hAnsi="Times New Roman" w:cs="Times New Roman"/>
          <w:sz w:val="28"/>
          <w:szCs w:val="28"/>
          <w:lang w:eastAsia="ru-RU"/>
        </w:rPr>
        <w:t>5</w:t>
      </w:r>
    </w:p>
    <w:p w:rsidR="00D2222E" w:rsidRPr="006D22C7" w:rsidRDefault="00D2222E" w:rsidP="00D2222E">
      <w:pPr>
        <w:keepNext/>
        <w:widowControl w:val="0"/>
        <w:overflowPunct w:val="0"/>
        <w:autoSpaceDE w:val="0"/>
        <w:autoSpaceDN w:val="0"/>
        <w:adjustRightInd w:val="0"/>
        <w:ind w:firstLine="567"/>
        <w:jc w:val="both"/>
        <w:textAlignment w:val="baseline"/>
        <w:outlineLvl w:val="3"/>
        <w:rPr>
          <w:rFonts w:ascii="Times New Roman" w:eastAsia="Times New Roman" w:hAnsi="Times New Roman" w:cs="Times New Roman"/>
          <w:color w:val="FF0000"/>
          <w:spacing w:val="4"/>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 xml:space="preserve">Методические указания к выполнению курсовой работы по дисциплине </w:t>
      </w:r>
      <w:r w:rsidRPr="00D2222E">
        <w:rPr>
          <w:rFonts w:ascii="Times New Roman" w:eastAsia="Times New Roman" w:hAnsi="Times New Roman" w:cs="Times New Roman"/>
          <w:spacing w:val="4"/>
          <w:sz w:val="28"/>
          <w:szCs w:val="28"/>
          <w:lang w:eastAsia="ru-RU"/>
        </w:rPr>
        <w:t>«</w:t>
      </w:r>
      <w:r w:rsidR="00837EBE">
        <w:rPr>
          <w:rFonts w:ascii="Times New Roman" w:eastAsia="Times New Roman" w:hAnsi="Times New Roman" w:cs="Times New Roman"/>
          <w:spacing w:val="4"/>
          <w:sz w:val="28"/>
          <w:szCs w:val="28"/>
          <w:lang w:eastAsia="ru-RU"/>
        </w:rPr>
        <w:t>Т</w:t>
      </w:r>
      <w:r w:rsidRPr="00D2222E">
        <w:rPr>
          <w:rFonts w:ascii="Times New Roman" w:eastAsia="Times New Roman" w:hAnsi="Times New Roman" w:cs="Times New Roman"/>
          <w:spacing w:val="4"/>
          <w:sz w:val="28"/>
          <w:szCs w:val="28"/>
          <w:lang w:eastAsia="ru-RU"/>
        </w:rPr>
        <w:t xml:space="preserve">ехнология </w:t>
      </w:r>
      <w:r w:rsidR="007542FA">
        <w:rPr>
          <w:rFonts w:ascii="Times New Roman" w:eastAsia="Times New Roman" w:hAnsi="Times New Roman" w:cs="Times New Roman"/>
          <w:spacing w:val="4"/>
          <w:sz w:val="28"/>
          <w:szCs w:val="28"/>
          <w:lang w:eastAsia="ru-RU"/>
        </w:rPr>
        <w:t>бродильных и сахаристых производств</w:t>
      </w:r>
      <w:r w:rsidRPr="00D2222E">
        <w:rPr>
          <w:rFonts w:ascii="Times New Roman" w:eastAsia="Times New Roman" w:hAnsi="Times New Roman" w:cs="Times New Roman"/>
          <w:spacing w:val="4"/>
          <w:sz w:val="28"/>
          <w:szCs w:val="28"/>
          <w:lang w:eastAsia="ru-RU"/>
        </w:rPr>
        <w:t xml:space="preserve">» для обучающихся направления подготовки 35.03.07 </w:t>
      </w:r>
      <w:r w:rsidRPr="00D2222E">
        <w:rPr>
          <w:rFonts w:ascii="Times New Roman" w:eastAsia="Times New Roman" w:hAnsi="Times New Roman" w:cs="Times New Roman"/>
          <w:i/>
          <w:spacing w:val="4"/>
          <w:sz w:val="28"/>
          <w:szCs w:val="28"/>
          <w:lang w:eastAsia="ru-RU"/>
        </w:rPr>
        <w:t>Технологии производства и переработки сельскохозяйственной продукции</w:t>
      </w:r>
      <w:r w:rsidRPr="00D2222E">
        <w:rPr>
          <w:rFonts w:ascii="Times New Roman" w:eastAsia="Times New Roman" w:hAnsi="Times New Roman" w:cs="Times New Roman"/>
          <w:spacing w:val="4"/>
          <w:sz w:val="28"/>
          <w:szCs w:val="28"/>
          <w:lang w:eastAsia="ru-RU"/>
        </w:rPr>
        <w:t xml:space="preserve"> / [</w:t>
      </w:r>
      <w:r w:rsidRPr="009750B6">
        <w:rPr>
          <w:rFonts w:ascii="Times New Roman" w:eastAsia="Times New Roman" w:hAnsi="Times New Roman" w:cs="Times New Roman"/>
          <w:spacing w:val="4"/>
          <w:sz w:val="28"/>
          <w:szCs w:val="28"/>
          <w:lang w:eastAsia="ru-RU"/>
        </w:rPr>
        <w:t xml:space="preserve">сост. </w:t>
      </w:r>
      <w:r w:rsidR="004E0D1F">
        <w:rPr>
          <w:rFonts w:ascii="Times New Roman" w:eastAsia="Times New Roman" w:hAnsi="Times New Roman" w:cs="Times New Roman"/>
          <w:spacing w:val="4"/>
          <w:sz w:val="28"/>
          <w:szCs w:val="28"/>
          <w:lang w:eastAsia="ru-RU"/>
        </w:rPr>
        <w:t>Ю.Ю. Миллер</w:t>
      </w:r>
      <w:r w:rsidRPr="009750B6">
        <w:rPr>
          <w:rFonts w:ascii="Times New Roman" w:eastAsia="Times New Roman" w:hAnsi="Times New Roman" w:cs="Times New Roman"/>
          <w:spacing w:val="4"/>
          <w:sz w:val="28"/>
          <w:szCs w:val="28"/>
          <w:lang w:eastAsia="ru-RU"/>
        </w:rPr>
        <w:t xml:space="preserve">, </w:t>
      </w:r>
      <w:r w:rsidR="007542FA">
        <w:rPr>
          <w:rFonts w:ascii="Times New Roman" w:hAnsi="Times New Roman" w:cs="Times New Roman"/>
          <w:sz w:val="28"/>
          <w:szCs w:val="28"/>
        </w:rPr>
        <w:t>д-р</w:t>
      </w:r>
      <w:r w:rsidR="009750B6" w:rsidRPr="009750B6">
        <w:rPr>
          <w:rFonts w:ascii="Times New Roman" w:hAnsi="Times New Roman" w:cs="Times New Roman"/>
          <w:sz w:val="28"/>
          <w:szCs w:val="28"/>
        </w:rPr>
        <w:t xml:space="preserve"> </w:t>
      </w:r>
      <w:proofErr w:type="spellStart"/>
      <w:r w:rsidR="009750B6" w:rsidRPr="009750B6">
        <w:rPr>
          <w:rFonts w:ascii="Times New Roman" w:hAnsi="Times New Roman" w:cs="Times New Roman"/>
          <w:sz w:val="28"/>
          <w:szCs w:val="28"/>
        </w:rPr>
        <w:t>техн</w:t>
      </w:r>
      <w:proofErr w:type="spellEnd"/>
      <w:r w:rsidR="009750B6" w:rsidRPr="009750B6">
        <w:rPr>
          <w:rFonts w:ascii="Times New Roman" w:hAnsi="Times New Roman" w:cs="Times New Roman"/>
          <w:sz w:val="28"/>
          <w:szCs w:val="28"/>
        </w:rPr>
        <w:t>. наук, доцент</w:t>
      </w:r>
      <w:r w:rsidRPr="009750B6">
        <w:rPr>
          <w:rFonts w:ascii="Times New Roman" w:eastAsia="Times New Roman" w:hAnsi="Times New Roman" w:cs="Times New Roman"/>
          <w:spacing w:val="4"/>
          <w:sz w:val="28"/>
          <w:szCs w:val="28"/>
          <w:lang w:eastAsia="ru-RU"/>
        </w:rPr>
        <w:t>]</w:t>
      </w:r>
      <w:r w:rsidRPr="00D2222E">
        <w:rPr>
          <w:rFonts w:ascii="Times New Roman" w:eastAsia="Times New Roman" w:hAnsi="Times New Roman" w:cs="Times New Roman"/>
          <w:spacing w:val="4"/>
          <w:sz w:val="28"/>
          <w:szCs w:val="28"/>
          <w:lang w:eastAsia="ru-RU"/>
        </w:rPr>
        <w:t xml:space="preserve">; АНОО </w:t>
      </w:r>
      <w:proofErr w:type="gramStart"/>
      <w:r w:rsidRPr="00D2222E">
        <w:rPr>
          <w:rFonts w:ascii="Times New Roman" w:eastAsia="Times New Roman" w:hAnsi="Times New Roman" w:cs="Times New Roman"/>
          <w:spacing w:val="4"/>
          <w:sz w:val="28"/>
          <w:szCs w:val="28"/>
          <w:lang w:eastAsia="ru-RU"/>
        </w:rPr>
        <w:t>ВО</w:t>
      </w:r>
      <w:proofErr w:type="gramEnd"/>
      <w:r w:rsidRPr="00D2222E">
        <w:rPr>
          <w:rFonts w:ascii="Times New Roman" w:eastAsia="Times New Roman" w:hAnsi="Times New Roman" w:cs="Times New Roman"/>
          <w:spacing w:val="4"/>
          <w:sz w:val="28"/>
          <w:szCs w:val="28"/>
          <w:lang w:eastAsia="ru-RU"/>
        </w:rPr>
        <w:t xml:space="preserve"> Центросоюза СибУПК. – Новосибирск, 202</w:t>
      </w:r>
      <w:r w:rsidR="007542FA">
        <w:rPr>
          <w:rFonts w:ascii="Times New Roman" w:eastAsia="Times New Roman" w:hAnsi="Times New Roman" w:cs="Times New Roman"/>
          <w:spacing w:val="4"/>
          <w:sz w:val="28"/>
          <w:szCs w:val="28"/>
          <w:lang w:eastAsia="ru-RU"/>
        </w:rPr>
        <w:t>5</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A85E10"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A85E10">
        <w:rPr>
          <w:rFonts w:ascii="Times New Roman" w:eastAsia="Times New Roman" w:hAnsi="Times New Roman" w:cs="Times New Roman"/>
          <w:sz w:val="28"/>
          <w:szCs w:val="28"/>
          <w:lang w:eastAsia="ru-RU"/>
        </w:rPr>
        <w:t xml:space="preserve">Рецензент: </w:t>
      </w:r>
      <w:r w:rsidR="004E0D1F" w:rsidRPr="00F85BB2">
        <w:rPr>
          <w:rFonts w:ascii="Times New Roman" w:hAnsi="Times New Roman" w:cs="Times New Roman"/>
          <w:sz w:val="28"/>
          <w:szCs w:val="28"/>
        </w:rPr>
        <w:t xml:space="preserve">В.И. </w:t>
      </w:r>
      <w:proofErr w:type="spellStart"/>
      <w:r w:rsidR="004E0D1F" w:rsidRPr="00F85BB2">
        <w:rPr>
          <w:rFonts w:ascii="Times New Roman" w:hAnsi="Times New Roman" w:cs="Times New Roman"/>
          <w:sz w:val="28"/>
          <w:szCs w:val="28"/>
        </w:rPr>
        <w:t>Бакайтис</w:t>
      </w:r>
      <w:proofErr w:type="spellEnd"/>
      <w:r w:rsidR="004E0D1F">
        <w:rPr>
          <w:rFonts w:ascii="Times New Roman" w:hAnsi="Times New Roman" w:cs="Times New Roman"/>
          <w:sz w:val="28"/>
          <w:szCs w:val="28"/>
        </w:rPr>
        <w:t>,</w:t>
      </w:r>
      <w:r w:rsidR="004E0D1F">
        <w:rPr>
          <w:rFonts w:ascii="Times New Roman" w:eastAsia="Times New Roman" w:hAnsi="Times New Roman" w:cs="Times New Roman"/>
          <w:sz w:val="28"/>
          <w:szCs w:val="28"/>
          <w:lang w:eastAsia="ru-RU"/>
        </w:rPr>
        <w:t xml:space="preserve"> д</w:t>
      </w:r>
      <w:r w:rsidR="004E0D1F" w:rsidRPr="00F85BB2">
        <w:rPr>
          <w:rFonts w:ascii="Times New Roman" w:hAnsi="Times New Roman" w:cs="Times New Roman"/>
          <w:sz w:val="28"/>
          <w:szCs w:val="28"/>
        </w:rPr>
        <w:t xml:space="preserve">-р </w:t>
      </w:r>
      <w:proofErr w:type="spellStart"/>
      <w:r w:rsidR="004E0D1F" w:rsidRPr="00F85BB2">
        <w:rPr>
          <w:rFonts w:ascii="Times New Roman" w:hAnsi="Times New Roman" w:cs="Times New Roman"/>
          <w:sz w:val="28"/>
          <w:szCs w:val="28"/>
        </w:rPr>
        <w:t>техн</w:t>
      </w:r>
      <w:proofErr w:type="spellEnd"/>
      <w:r w:rsidR="004E0D1F" w:rsidRPr="00F85BB2">
        <w:rPr>
          <w:rFonts w:ascii="Times New Roman" w:hAnsi="Times New Roman" w:cs="Times New Roman"/>
          <w:sz w:val="28"/>
          <w:szCs w:val="28"/>
        </w:rPr>
        <w:t>. наук, профессор</w:t>
      </w:r>
      <w:r w:rsidR="004E0D1F">
        <w:rPr>
          <w:rFonts w:ascii="Times New Roman" w:hAnsi="Times New Roman" w:cs="Times New Roman"/>
          <w:sz w:val="28"/>
          <w:szCs w:val="28"/>
        </w:rPr>
        <w:t>, заведующий кафедрой товароведения и экспертизы товаров</w:t>
      </w:r>
      <w:r w:rsidR="004E0D1F" w:rsidRPr="00F85BB2">
        <w:rPr>
          <w:rFonts w:ascii="Times New Roman" w:hAnsi="Times New Roman" w:cs="Times New Roman"/>
          <w:sz w:val="28"/>
          <w:szCs w:val="28"/>
        </w:rPr>
        <w:t xml:space="preserve"> </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D2222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D2222E">
        <w:rPr>
          <w:rFonts w:ascii="Times New Roman" w:eastAsia="Times New Roman" w:hAnsi="Times New Roman" w:cs="Times New Roman"/>
          <w:color w:val="000000"/>
          <w:sz w:val="28"/>
          <w:szCs w:val="28"/>
          <w:lang w:eastAsia="ru-RU"/>
        </w:rPr>
        <w:t>утверждены и рекомендованы</w:t>
      </w:r>
      <w:proofErr w:type="gramEnd"/>
      <w:r w:rsidRPr="00D2222E">
        <w:rPr>
          <w:rFonts w:ascii="Times New Roman" w:eastAsia="Times New Roman" w:hAnsi="Times New Roman" w:cs="Times New Roman"/>
          <w:color w:val="000000"/>
          <w:sz w:val="28"/>
          <w:szCs w:val="28"/>
          <w:lang w:eastAsia="ru-RU"/>
        </w:rPr>
        <w:t xml:space="preserve"> к использованию в учебном процессе кафедрой </w:t>
      </w:r>
      <w:r w:rsidR="004E0D1F">
        <w:rPr>
          <w:rFonts w:ascii="Times New Roman" w:eastAsia="Times New Roman" w:hAnsi="Times New Roman" w:cs="Times New Roman"/>
          <w:sz w:val="28"/>
          <w:szCs w:val="28"/>
          <w:lang w:eastAsia="ru-RU"/>
        </w:rPr>
        <w:t>товароведения и экспертизы товаров</w:t>
      </w:r>
      <w:r w:rsidRPr="00D2222E">
        <w:rPr>
          <w:rFonts w:ascii="Times New Roman" w:eastAsia="Times New Roman" w:hAnsi="Times New Roman" w:cs="Times New Roman"/>
          <w:color w:val="000000"/>
          <w:sz w:val="28"/>
          <w:szCs w:val="28"/>
          <w:lang w:eastAsia="ru-RU"/>
        </w:rPr>
        <w:t xml:space="preserve">, </w:t>
      </w:r>
      <w:r w:rsidRPr="006951FB">
        <w:rPr>
          <w:rFonts w:ascii="Times New Roman" w:eastAsia="Times New Roman" w:hAnsi="Times New Roman" w:cs="Times New Roman"/>
          <w:color w:val="000000"/>
          <w:sz w:val="28"/>
          <w:szCs w:val="28"/>
          <w:lang w:eastAsia="ru-RU"/>
        </w:rPr>
        <w:t xml:space="preserve">протокол от </w:t>
      </w:r>
      <w:r w:rsidR="006951FB" w:rsidRPr="006951FB">
        <w:rPr>
          <w:rFonts w:ascii="Times New Roman" w:eastAsia="Times New Roman" w:hAnsi="Times New Roman" w:cs="Times New Roman"/>
          <w:color w:val="000000"/>
          <w:sz w:val="28"/>
          <w:szCs w:val="28"/>
          <w:lang w:eastAsia="ru-RU"/>
        </w:rPr>
        <w:t>28 мая 2025</w:t>
      </w:r>
      <w:r w:rsidRPr="006951FB">
        <w:rPr>
          <w:rFonts w:ascii="Times New Roman" w:eastAsia="Times New Roman" w:hAnsi="Times New Roman" w:cs="Times New Roman"/>
          <w:color w:val="000000"/>
          <w:sz w:val="28"/>
          <w:szCs w:val="28"/>
          <w:lang w:eastAsia="ru-RU"/>
        </w:rPr>
        <w:t xml:space="preserve"> г., № </w:t>
      </w:r>
      <w:r w:rsidR="004E0D1F" w:rsidRPr="006951FB">
        <w:rPr>
          <w:rFonts w:ascii="Times New Roman" w:eastAsia="Times New Roman" w:hAnsi="Times New Roman" w:cs="Times New Roman"/>
          <w:color w:val="000000"/>
          <w:sz w:val="28"/>
          <w:szCs w:val="28"/>
          <w:lang w:eastAsia="ru-RU"/>
        </w:rPr>
        <w:t>9</w:t>
      </w:r>
      <w:r w:rsidRPr="006951FB">
        <w:rPr>
          <w:rFonts w:ascii="Times New Roman" w:eastAsia="Times New Roman" w:hAnsi="Times New Roman" w:cs="Times New Roman"/>
          <w:color w:val="000000"/>
          <w:sz w:val="28"/>
          <w:szCs w:val="28"/>
          <w:lang w:eastAsia="ru-RU"/>
        </w:rPr>
        <w:t>.</w:t>
      </w: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D2222E" w:rsidRDefault="00D2222E">
      <w:pPr>
        <w:rPr>
          <w:rFonts w:ascii="Times New Roman" w:hAnsi="Times New Roman" w:cs="Times New Roman"/>
          <w:b/>
          <w:bCs/>
          <w:sz w:val="28"/>
          <w:szCs w:val="28"/>
        </w:rPr>
      </w:pPr>
      <w:r>
        <w:rPr>
          <w:rFonts w:ascii="Times New Roman" w:hAnsi="Times New Roman" w:cs="Times New Roman"/>
          <w:b/>
          <w:bCs/>
          <w:sz w:val="28"/>
          <w:szCs w:val="28"/>
        </w:rPr>
        <w:br w:type="page"/>
      </w:r>
    </w:p>
    <w:p w:rsidR="00AB69FB" w:rsidRPr="00F63DC3" w:rsidRDefault="00AB69FB" w:rsidP="00381D91">
      <w:pPr>
        <w:jc w:val="center"/>
        <w:rPr>
          <w:rFonts w:ascii="Times New Roman" w:hAnsi="Times New Roman" w:cs="Times New Roman"/>
          <w:b/>
          <w:bCs/>
          <w:sz w:val="28"/>
          <w:szCs w:val="28"/>
        </w:rPr>
      </w:pPr>
      <w:r w:rsidRPr="00F63DC3">
        <w:rPr>
          <w:rFonts w:ascii="Times New Roman" w:hAnsi="Times New Roman" w:cs="Times New Roman"/>
          <w:b/>
          <w:bCs/>
          <w:sz w:val="28"/>
          <w:szCs w:val="28"/>
        </w:rPr>
        <w:lastRenderedPageBreak/>
        <w:t>СОДЕРЖАНИЕ</w:t>
      </w:r>
    </w:p>
    <w:p w:rsidR="00AB69FB" w:rsidRPr="00F63DC3" w:rsidRDefault="00AB69FB" w:rsidP="00381D91">
      <w:pPr>
        <w:rPr>
          <w:rFonts w:ascii="Times New Roman" w:hAnsi="Times New Roman" w:cs="Times New Roman"/>
          <w:b/>
          <w:bCs/>
          <w:sz w:val="28"/>
          <w:szCs w:val="28"/>
        </w:rPr>
      </w:pPr>
    </w:p>
    <w:p w:rsidR="00331E90" w:rsidRPr="00331E90" w:rsidRDefault="007A7EF5">
      <w:pPr>
        <w:pStyle w:val="12"/>
        <w:tabs>
          <w:tab w:val="right" w:leader="dot" w:pos="10042"/>
        </w:tabs>
        <w:rPr>
          <w:rFonts w:ascii="Times New Roman" w:eastAsiaTheme="minorEastAsia" w:hAnsi="Times New Roman" w:cs="Times New Roman"/>
          <w:noProof/>
          <w:sz w:val="28"/>
          <w:szCs w:val="28"/>
          <w:lang w:eastAsia="ru-RU"/>
        </w:rPr>
      </w:pPr>
      <w:r w:rsidRPr="00331E90">
        <w:rPr>
          <w:rFonts w:ascii="Times New Roman" w:hAnsi="Times New Roman" w:cs="Times New Roman"/>
          <w:b/>
          <w:bCs/>
          <w:sz w:val="28"/>
          <w:szCs w:val="28"/>
        </w:rPr>
        <w:fldChar w:fldCharType="begin"/>
      </w:r>
      <w:r w:rsidR="00A41ABB" w:rsidRPr="00331E90">
        <w:rPr>
          <w:rFonts w:ascii="Times New Roman" w:hAnsi="Times New Roman" w:cs="Times New Roman"/>
          <w:b/>
          <w:bCs/>
          <w:sz w:val="28"/>
          <w:szCs w:val="28"/>
        </w:rPr>
        <w:instrText xml:space="preserve"> TOC \h \z \t "01;1;02;2" </w:instrText>
      </w:r>
      <w:r w:rsidRPr="00331E90">
        <w:rPr>
          <w:rFonts w:ascii="Times New Roman" w:hAnsi="Times New Roman" w:cs="Times New Roman"/>
          <w:b/>
          <w:bCs/>
          <w:sz w:val="28"/>
          <w:szCs w:val="28"/>
        </w:rPr>
        <w:fldChar w:fldCharType="separate"/>
      </w:r>
      <w:hyperlink w:anchor="_Toc84495837" w:history="1">
        <w:r w:rsidR="00331E90" w:rsidRPr="00331E90">
          <w:rPr>
            <w:rStyle w:val="a3"/>
            <w:rFonts w:ascii="Times New Roman" w:hAnsi="Times New Roman" w:cs="Times New Roman"/>
            <w:noProof/>
            <w:sz w:val="28"/>
            <w:szCs w:val="28"/>
          </w:rPr>
          <w:t>Общие положения</w:t>
        </w:r>
        <w:r w:rsidR="00331E90" w:rsidRPr="00331E90">
          <w:rPr>
            <w:rFonts w:ascii="Times New Roman" w:hAnsi="Times New Roman" w:cs="Times New Roman"/>
            <w:noProof/>
            <w:webHidden/>
            <w:sz w:val="28"/>
            <w:szCs w:val="28"/>
          </w:rPr>
          <w:tab/>
        </w:r>
        <w:r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_Toc84495837 \h </w:instrText>
        </w:r>
        <w:r w:rsidRPr="00331E90">
          <w:rPr>
            <w:rFonts w:ascii="Times New Roman" w:hAnsi="Times New Roman" w:cs="Times New Roman"/>
            <w:noProof/>
            <w:webHidden/>
            <w:sz w:val="28"/>
            <w:szCs w:val="28"/>
          </w:rPr>
        </w:r>
        <w:r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4</w:t>
        </w:r>
        <w:r w:rsidRPr="00331E90">
          <w:rPr>
            <w:rFonts w:ascii="Times New Roman" w:hAnsi="Times New Roman" w:cs="Times New Roman"/>
            <w:noProof/>
            <w:webHidden/>
            <w:sz w:val="28"/>
            <w:szCs w:val="28"/>
          </w:rPr>
          <w:fldChar w:fldCharType="end"/>
        </w:r>
      </w:hyperlink>
    </w:p>
    <w:p w:rsidR="00331E90" w:rsidRPr="00331E90" w:rsidRDefault="00BD5BAA">
      <w:pPr>
        <w:pStyle w:val="12"/>
        <w:tabs>
          <w:tab w:val="right" w:leader="dot" w:pos="10042"/>
        </w:tabs>
        <w:rPr>
          <w:rFonts w:ascii="Times New Roman" w:eastAsiaTheme="minorEastAsia" w:hAnsi="Times New Roman" w:cs="Times New Roman"/>
          <w:noProof/>
          <w:sz w:val="28"/>
          <w:szCs w:val="28"/>
          <w:lang w:eastAsia="ru-RU"/>
        </w:rPr>
      </w:pPr>
      <w:hyperlink w:anchor="_Toc84495838" w:history="1">
        <w:r w:rsidR="00331E90" w:rsidRPr="00331E90">
          <w:rPr>
            <w:rStyle w:val="a3"/>
            <w:rFonts w:ascii="Times New Roman" w:hAnsi="Times New Roman" w:cs="Times New Roman"/>
            <w:noProof/>
            <w:sz w:val="28"/>
            <w:szCs w:val="28"/>
          </w:rPr>
          <w:t>1. Структура и содержание курсовой работы (проекта)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Default="00DC4611" w:rsidP="00DC4611">
      <w:pPr>
        <w:pStyle w:val="21"/>
        <w:tabs>
          <w:tab w:val="right" w:leader="dot" w:pos="10042"/>
        </w:tabs>
        <w:ind w:left="0"/>
      </w:pPr>
      <w:r w:rsidRPr="00DC4611">
        <w:rPr>
          <w:rFonts w:ascii="Times New Roman" w:hAnsi="Times New Roman" w:cs="Times New Roman"/>
          <w:sz w:val="28"/>
          <w:szCs w:val="28"/>
        </w:rPr>
        <w:t>2</w:t>
      </w:r>
      <w:r>
        <w:t xml:space="preserve">. </w:t>
      </w:r>
      <w:hyperlink w:anchor="_Toc84495839" w:history="1">
        <w:r w:rsidR="00331E90" w:rsidRPr="00331E90">
          <w:rPr>
            <w:rStyle w:val="a3"/>
            <w:rFonts w:ascii="Times New Roman" w:hAnsi="Times New Roman" w:cs="Times New Roman"/>
            <w:noProof/>
            <w:sz w:val="28"/>
            <w:szCs w:val="28"/>
          </w:rPr>
          <w:t>План выполнения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_Toc84495839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DC4611" w:rsidRDefault="00DC4611" w:rsidP="00DC4611">
      <w:pPr>
        <w:rPr>
          <w:rFonts w:ascii="Times New Roman" w:hAnsi="Times New Roman" w:cs="Times New Roman"/>
          <w:sz w:val="28"/>
          <w:szCs w:val="28"/>
        </w:rPr>
      </w:pPr>
      <w:r w:rsidRPr="00DC4611">
        <w:rPr>
          <w:rFonts w:ascii="Times New Roman" w:hAnsi="Times New Roman" w:cs="Times New Roman"/>
          <w:sz w:val="28"/>
          <w:szCs w:val="28"/>
        </w:rPr>
        <w:t>3. Правила оформления курсовой работы</w:t>
      </w:r>
      <w:r>
        <w:rPr>
          <w:rFonts w:ascii="Times New Roman" w:hAnsi="Times New Roman" w:cs="Times New Roman"/>
          <w:sz w:val="28"/>
          <w:szCs w:val="28"/>
        </w:rPr>
        <w:t>………………………………………………9</w:t>
      </w:r>
    </w:p>
    <w:p w:rsidR="00DC4611" w:rsidRPr="00DC4611" w:rsidRDefault="00DC4611" w:rsidP="00DC4611">
      <w:pPr>
        <w:rPr>
          <w:rFonts w:ascii="Times New Roman" w:hAnsi="Times New Roman" w:cs="Times New Roman"/>
          <w:sz w:val="8"/>
          <w:szCs w:val="28"/>
        </w:rPr>
      </w:pPr>
    </w:p>
    <w:p w:rsidR="00331E90" w:rsidRPr="00331E90" w:rsidRDefault="00BD5BAA">
      <w:pPr>
        <w:pStyle w:val="12"/>
        <w:tabs>
          <w:tab w:val="right" w:leader="dot" w:pos="10042"/>
        </w:tabs>
        <w:rPr>
          <w:rFonts w:ascii="Times New Roman" w:eastAsiaTheme="minorEastAsia" w:hAnsi="Times New Roman" w:cs="Times New Roman"/>
          <w:noProof/>
          <w:sz w:val="28"/>
          <w:szCs w:val="28"/>
          <w:lang w:eastAsia="ru-RU"/>
        </w:rPr>
      </w:pPr>
      <w:hyperlink w:anchor="_Toc84495851" w:history="1">
        <w:r w:rsidR="00331E90" w:rsidRPr="00331E90">
          <w:rPr>
            <w:rStyle w:val="a3"/>
            <w:rFonts w:ascii="Times New Roman" w:hAnsi="Times New Roman" w:cs="Times New Roman"/>
            <w:noProof/>
            <w:sz w:val="28"/>
            <w:szCs w:val="28"/>
          </w:rPr>
          <w:t>4 Критерии оценки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_Toc84495851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3</w:t>
      </w:r>
    </w:p>
    <w:p w:rsidR="00331E90" w:rsidRPr="00331E90" w:rsidRDefault="00BD5BAA">
      <w:pPr>
        <w:pStyle w:val="12"/>
        <w:tabs>
          <w:tab w:val="right" w:leader="dot" w:pos="10042"/>
        </w:tabs>
        <w:rPr>
          <w:rFonts w:ascii="Times New Roman" w:eastAsiaTheme="minorEastAsia" w:hAnsi="Times New Roman" w:cs="Times New Roman"/>
          <w:noProof/>
          <w:sz w:val="28"/>
          <w:szCs w:val="28"/>
          <w:lang w:eastAsia="ru-RU"/>
        </w:rPr>
      </w:pPr>
      <w:hyperlink w:anchor="_Toc84495852" w:history="1">
        <w:r w:rsidR="00331E90" w:rsidRPr="00331E90">
          <w:rPr>
            <w:rStyle w:val="a3"/>
            <w:rFonts w:ascii="Times New Roman" w:hAnsi="Times New Roman" w:cs="Times New Roman"/>
            <w:noProof/>
            <w:sz w:val="28"/>
            <w:szCs w:val="28"/>
          </w:rPr>
          <w:t>5. Список рекомендуемой литературы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_Toc84495852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Pr="00331E90" w:rsidRDefault="00BD5BAA">
      <w:pPr>
        <w:pStyle w:val="21"/>
        <w:tabs>
          <w:tab w:val="right" w:leader="dot" w:pos="10042"/>
        </w:tabs>
        <w:rPr>
          <w:rFonts w:ascii="Times New Roman" w:eastAsiaTheme="minorEastAsia" w:hAnsi="Times New Roman" w:cs="Times New Roman"/>
          <w:noProof/>
          <w:sz w:val="28"/>
          <w:szCs w:val="28"/>
          <w:lang w:eastAsia="ru-RU"/>
        </w:rPr>
      </w:pPr>
      <w:hyperlink w:anchor="_Toc84495853" w:history="1">
        <w:r w:rsidR="00331E90" w:rsidRPr="00331E90">
          <w:rPr>
            <w:rStyle w:val="a3"/>
            <w:rFonts w:ascii="Times New Roman" w:hAnsi="Times New Roman" w:cs="Times New Roman"/>
            <w:noProof/>
            <w:sz w:val="28"/>
            <w:szCs w:val="28"/>
          </w:rPr>
          <w:t>5.1. Основные учебники и учебные пособия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_Toc84495853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BD5BAA">
      <w:pPr>
        <w:pStyle w:val="21"/>
        <w:tabs>
          <w:tab w:val="right" w:leader="dot" w:pos="10042"/>
        </w:tabs>
        <w:rPr>
          <w:rFonts w:ascii="Times New Roman" w:eastAsiaTheme="minorEastAsia" w:hAnsi="Times New Roman" w:cs="Times New Roman"/>
          <w:noProof/>
          <w:sz w:val="28"/>
          <w:szCs w:val="28"/>
          <w:lang w:eastAsia="ru-RU"/>
        </w:rPr>
      </w:pPr>
      <w:hyperlink w:anchor="_Toc84495854" w:history="1">
        <w:r w:rsidR="00331E90" w:rsidRPr="00331E90">
          <w:rPr>
            <w:rStyle w:val="a3"/>
            <w:rFonts w:ascii="Times New Roman" w:hAnsi="Times New Roman" w:cs="Times New Roman"/>
            <w:noProof/>
            <w:sz w:val="28"/>
            <w:szCs w:val="28"/>
          </w:rPr>
          <w:t>5.2. Дополнительная литература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_Toc84495854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BD5BAA">
      <w:pPr>
        <w:pStyle w:val="12"/>
        <w:tabs>
          <w:tab w:val="right" w:leader="dot" w:pos="10042"/>
        </w:tabs>
        <w:rPr>
          <w:rFonts w:ascii="Times New Roman" w:eastAsiaTheme="minorEastAsia" w:hAnsi="Times New Roman" w:cs="Times New Roman"/>
          <w:noProof/>
          <w:sz w:val="28"/>
          <w:szCs w:val="28"/>
          <w:lang w:eastAsia="ru-RU"/>
        </w:rPr>
      </w:pPr>
      <w:hyperlink w:anchor="_Toc84495856" w:history="1">
        <w:r w:rsidR="00331E90" w:rsidRPr="00331E90">
          <w:rPr>
            <w:rStyle w:val="a3"/>
            <w:rFonts w:ascii="Times New Roman" w:hAnsi="Times New Roman" w:cs="Times New Roman"/>
            <w:noProof/>
            <w:sz w:val="28"/>
            <w:szCs w:val="28"/>
          </w:rPr>
          <w:t>6. Современные профессиональные базы данных и информационные справочные системы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_Toc84495856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331E90" w:rsidRPr="00331E90" w:rsidRDefault="00BD5BAA">
      <w:pPr>
        <w:pStyle w:val="12"/>
        <w:tabs>
          <w:tab w:val="right" w:leader="dot" w:pos="10042"/>
        </w:tabs>
        <w:rPr>
          <w:rFonts w:ascii="Times New Roman" w:eastAsiaTheme="minorEastAsia" w:hAnsi="Times New Roman" w:cs="Times New Roman"/>
          <w:noProof/>
          <w:sz w:val="28"/>
          <w:szCs w:val="28"/>
          <w:lang w:eastAsia="ru-RU"/>
        </w:rPr>
      </w:pPr>
      <w:hyperlink w:anchor="_Toc84495858" w:history="1">
        <w:r w:rsidR="00331E90" w:rsidRPr="00331E90">
          <w:rPr>
            <w:rStyle w:val="a3"/>
            <w:rFonts w:ascii="Times New Roman" w:hAnsi="Times New Roman" w:cs="Times New Roman"/>
            <w:noProof/>
            <w:sz w:val="28"/>
            <w:szCs w:val="28"/>
          </w:rPr>
          <w:t>Приложения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7</w:t>
        </w:r>
        <w:r w:rsidR="007A7EF5" w:rsidRPr="00331E90">
          <w:rPr>
            <w:rFonts w:ascii="Times New Roman" w:hAnsi="Times New Roman" w:cs="Times New Roman"/>
            <w:noProof/>
            <w:webHidden/>
            <w:sz w:val="28"/>
            <w:szCs w:val="28"/>
          </w:rPr>
          <w:fldChar w:fldCharType="end"/>
        </w:r>
      </w:hyperlink>
    </w:p>
    <w:p w:rsidR="00AB69FB" w:rsidRPr="00F63DC3" w:rsidRDefault="007A7EF5" w:rsidP="00381D91">
      <w:pPr>
        <w:rPr>
          <w:rFonts w:ascii="Times New Roman" w:hAnsi="Times New Roman" w:cs="Times New Roman"/>
          <w:b/>
          <w:bCs/>
          <w:sz w:val="28"/>
          <w:szCs w:val="28"/>
        </w:rPr>
      </w:pPr>
      <w:r w:rsidRPr="00331E90">
        <w:rPr>
          <w:rFonts w:ascii="Times New Roman" w:hAnsi="Times New Roman" w:cs="Times New Roman"/>
          <w:b/>
          <w:bCs/>
          <w:sz w:val="28"/>
          <w:szCs w:val="28"/>
        </w:rPr>
        <w:fldChar w:fldCharType="end"/>
      </w:r>
    </w:p>
    <w:p w:rsidR="00AB69FB" w:rsidRPr="00F63DC3" w:rsidRDefault="00AB69FB" w:rsidP="00381D91">
      <w:pPr>
        <w:rPr>
          <w:rFonts w:ascii="Times New Roman" w:hAnsi="Times New Roman" w:cs="Times New Roman"/>
          <w:b/>
          <w:bCs/>
          <w:sz w:val="28"/>
          <w:szCs w:val="28"/>
        </w:rPr>
      </w:pPr>
      <w:r w:rsidRPr="00F63DC3">
        <w:rPr>
          <w:rFonts w:ascii="Times New Roman" w:hAnsi="Times New Roman" w:cs="Times New Roman"/>
          <w:b/>
          <w:bCs/>
          <w:sz w:val="28"/>
          <w:szCs w:val="28"/>
        </w:rPr>
        <w:br w:type="page"/>
      </w:r>
    </w:p>
    <w:p w:rsidR="00114D86" w:rsidRPr="00F63DC3" w:rsidRDefault="00EB1AF0" w:rsidP="00075D66">
      <w:pPr>
        <w:pStyle w:val="01"/>
      </w:pPr>
      <w:bookmarkStart w:id="1" w:name="_Toc84495837"/>
      <w:r>
        <w:lastRenderedPageBreak/>
        <w:t>Общие положения</w:t>
      </w:r>
      <w:bookmarkEnd w:id="1"/>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Выполнение курсовой работы по дисциплине «Технология </w:t>
      </w:r>
      <w:r w:rsidR="007542FA">
        <w:rPr>
          <w:rFonts w:ascii="Times New Roman" w:hAnsi="Times New Roman" w:cs="Times New Roman"/>
          <w:sz w:val="28"/>
          <w:szCs w:val="28"/>
        </w:rPr>
        <w:t>бродильных и сахаристых производств</w:t>
      </w:r>
      <w:r w:rsidRPr="00EB1AF0">
        <w:rPr>
          <w:rFonts w:ascii="Times New Roman" w:hAnsi="Times New Roman" w:cs="Times New Roman"/>
          <w:sz w:val="28"/>
          <w:szCs w:val="28"/>
        </w:rPr>
        <w:t>» является обязательной составной частью учебного процесса.</w:t>
      </w:r>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Целью курсовой работы является получение, углубление и закрепление теоретических знаний и навыков студентами при изучении специальных дисциплин и прохождении учебной и производственной практики.</w:t>
      </w:r>
    </w:p>
    <w:p w:rsidR="00EB1AF0" w:rsidRPr="001E558E"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Выполнение курсовой работы позволит студентам в полной мере обладать следующими профессиональными компетенциями:</w:t>
      </w:r>
    </w:p>
    <w:p w:rsidR="0054731F" w:rsidRPr="0054731F" w:rsidRDefault="0054731F" w:rsidP="0054731F">
      <w:pPr>
        <w:pStyle w:val="a8"/>
        <w:numPr>
          <w:ilvl w:val="0"/>
          <w:numId w:val="26"/>
        </w:numPr>
        <w:jc w:val="both"/>
        <w:rPr>
          <w:rFonts w:ascii="Times New Roman" w:hAnsi="Times New Roman" w:cs="Times New Roman"/>
          <w:sz w:val="28"/>
          <w:szCs w:val="28"/>
        </w:rPr>
      </w:pPr>
      <w:r>
        <w:rPr>
          <w:rFonts w:ascii="Times New Roman" w:hAnsi="Times New Roman" w:cs="Times New Roman"/>
          <w:sz w:val="28"/>
          <w:szCs w:val="28"/>
        </w:rPr>
        <w:t>с</w:t>
      </w:r>
      <w:r w:rsidRPr="0054731F">
        <w:rPr>
          <w:rFonts w:ascii="Times New Roman" w:hAnsi="Times New Roman" w:cs="Times New Roman"/>
          <w:sz w:val="28"/>
          <w:szCs w:val="28"/>
        </w:rPr>
        <w:t xml:space="preserve">пособен разрабатывать системы мероприятий по повышению </w:t>
      </w:r>
      <w:proofErr w:type="gramStart"/>
      <w:r w:rsidRPr="0054731F">
        <w:rPr>
          <w:rFonts w:ascii="Times New Roman" w:hAnsi="Times New Roman" w:cs="Times New Roman"/>
          <w:sz w:val="28"/>
          <w:szCs w:val="28"/>
        </w:rPr>
        <w:t>эффективности технологических процессов производства высококачественных безопасных продуктов питания</w:t>
      </w:r>
      <w:proofErr w:type="gramEnd"/>
      <w:r w:rsidRPr="0054731F">
        <w:rPr>
          <w:rFonts w:ascii="Times New Roman" w:hAnsi="Times New Roman" w:cs="Times New Roman"/>
          <w:sz w:val="28"/>
          <w:szCs w:val="28"/>
        </w:rPr>
        <w:t xml:space="preserve"> из растительного и животного сырья</w:t>
      </w:r>
      <w:r>
        <w:rPr>
          <w:rFonts w:ascii="Times New Roman" w:hAnsi="Times New Roman" w:cs="Times New Roman"/>
          <w:sz w:val="28"/>
          <w:szCs w:val="28"/>
        </w:rPr>
        <w:t>;</w:t>
      </w:r>
    </w:p>
    <w:p w:rsidR="0054731F" w:rsidRPr="0054731F" w:rsidRDefault="0054731F" w:rsidP="0054731F">
      <w:pPr>
        <w:pStyle w:val="a8"/>
        <w:numPr>
          <w:ilvl w:val="0"/>
          <w:numId w:val="26"/>
        </w:numPr>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54731F">
        <w:rPr>
          <w:rFonts w:ascii="Times New Roman" w:hAnsi="Times New Roman" w:cs="Times New Roman"/>
          <w:sz w:val="28"/>
          <w:szCs w:val="28"/>
        </w:rPr>
        <w:t>пособен</w:t>
      </w:r>
      <w:proofErr w:type="gramEnd"/>
      <w:r w:rsidRPr="0054731F">
        <w:rPr>
          <w:rFonts w:ascii="Times New Roman" w:hAnsi="Times New Roman" w:cs="Times New Roman"/>
          <w:sz w:val="28"/>
          <w:szCs w:val="28"/>
        </w:rPr>
        <w:t xml:space="preserve"> реализовывать технологии хранения и переработки продукции растениеводства</w:t>
      </w:r>
    </w:p>
    <w:p w:rsidR="00114D86" w:rsidRPr="00F63DC3" w:rsidRDefault="00EB1AF0" w:rsidP="00381D91">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 процессе подготовки курсовой работы, обучающиеся должны научиться анализировать, сравнивать, оценивать представленные данные, систематизировать материал, делать выводы; использовать специальную учебную и справочную литературу, периодику, тем самым, вырабатывая и закрепляя умения работать </w:t>
      </w:r>
      <w:r w:rsidR="00C86930">
        <w:rPr>
          <w:rFonts w:ascii="Times New Roman" w:hAnsi="Times New Roman" w:cs="Times New Roman"/>
          <w:sz w:val="28"/>
          <w:szCs w:val="28"/>
        </w:rPr>
        <w:t>учебной литературой</w:t>
      </w:r>
      <w:r>
        <w:rPr>
          <w:rFonts w:ascii="Times New Roman" w:hAnsi="Times New Roman" w:cs="Times New Roman"/>
          <w:sz w:val="28"/>
          <w:szCs w:val="28"/>
        </w:rPr>
        <w:t>.</w:t>
      </w:r>
    </w:p>
    <w:p w:rsidR="00381D91" w:rsidRPr="00F63DC3" w:rsidRDefault="00381D91">
      <w:pPr>
        <w:rPr>
          <w:rFonts w:ascii="Times New Roman" w:hAnsi="Times New Roman" w:cs="Times New Roman"/>
          <w:b/>
          <w:bCs/>
          <w:sz w:val="28"/>
          <w:szCs w:val="28"/>
        </w:rPr>
      </w:pPr>
      <w:bookmarkStart w:id="2" w:name="bookmark0"/>
      <w:r w:rsidRPr="00F63DC3">
        <w:rPr>
          <w:rFonts w:ascii="Times New Roman" w:hAnsi="Times New Roman" w:cs="Times New Roman"/>
          <w:b/>
          <w:bCs/>
          <w:sz w:val="28"/>
          <w:szCs w:val="28"/>
        </w:rPr>
        <w:br w:type="page"/>
      </w:r>
    </w:p>
    <w:p w:rsidR="00500E6A" w:rsidRPr="00EB1AF0" w:rsidRDefault="00A41ABB" w:rsidP="00EB1AF0">
      <w:pPr>
        <w:pStyle w:val="01"/>
      </w:pPr>
      <w:bookmarkStart w:id="3" w:name="_Toc84495838"/>
      <w:r w:rsidRPr="00EB1AF0">
        <w:lastRenderedPageBreak/>
        <w:t xml:space="preserve">1. </w:t>
      </w:r>
      <w:bookmarkEnd w:id="2"/>
      <w:r w:rsidR="00EB1AF0" w:rsidRPr="00EB1AF0">
        <w:t xml:space="preserve">СТРУКТУРА И СОДЕРЖАНИЕ КУРСОВОЙ РАБОТЫ </w:t>
      </w:r>
      <w:bookmarkEnd w:id="3"/>
    </w:p>
    <w:p w:rsidR="00500E6A" w:rsidRPr="00F63DC3" w:rsidRDefault="00500E6A" w:rsidP="001E558E">
      <w:pPr>
        <w:ind w:firstLine="709"/>
        <w:jc w:val="both"/>
        <w:rPr>
          <w:rFonts w:ascii="Times New Roman" w:hAnsi="Times New Roman" w:cs="Times New Roman"/>
          <w:sz w:val="28"/>
          <w:szCs w:val="28"/>
        </w:rPr>
      </w:pPr>
      <w:r w:rsidRPr="00F63DC3">
        <w:rPr>
          <w:rFonts w:ascii="Times New Roman" w:hAnsi="Times New Roman" w:cs="Times New Roman"/>
          <w:sz w:val="28"/>
          <w:szCs w:val="28"/>
        </w:rPr>
        <w:t>Курсовая работа выполняется на основе индивидуального задания, выдаваемого преподавателем. Форма задания приведена в приложении</w:t>
      </w:r>
      <w:proofErr w:type="gramStart"/>
      <w:r w:rsidRPr="00F63DC3">
        <w:rPr>
          <w:rFonts w:ascii="Times New Roman" w:hAnsi="Times New Roman" w:cs="Times New Roman"/>
          <w:sz w:val="28"/>
          <w:szCs w:val="28"/>
        </w:rPr>
        <w:t xml:space="preserve"> А</w:t>
      </w:r>
      <w:proofErr w:type="gramEnd"/>
      <w:r w:rsidRPr="00F63DC3">
        <w:rPr>
          <w:rFonts w:ascii="Times New Roman" w:hAnsi="Times New Roman" w:cs="Times New Roman"/>
          <w:sz w:val="28"/>
          <w:szCs w:val="28"/>
        </w:rPr>
        <w:t xml:space="preserve"> данных методических рекомендаций. Работа состоит из трех частей: теоретической части (обзор источников по теме), графической части (типовая технологическая схема подготовительного отделения </w:t>
      </w:r>
      <w:r w:rsidR="001E558E" w:rsidRPr="001E558E">
        <w:rPr>
          <w:rFonts w:ascii="Times New Roman" w:hAnsi="Times New Roman" w:cs="Times New Roman"/>
          <w:sz w:val="28"/>
          <w:szCs w:val="28"/>
        </w:rPr>
        <w:t>пивоваренного/безалкогольного</w:t>
      </w:r>
      <w:r w:rsidRPr="001E558E">
        <w:rPr>
          <w:rFonts w:ascii="Times New Roman" w:hAnsi="Times New Roman" w:cs="Times New Roman"/>
          <w:sz w:val="28"/>
          <w:szCs w:val="28"/>
        </w:rPr>
        <w:t xml:space="preserve"> </w:t>
      </w:r>
      <w:r w:rsidR="001E558E" w:rsidRPr="001E558E">
        <w:rPr>
          <w:rFonts w:ascii="Times New Roman" w:hAnsi="Times New Roman" w:cs="Times New Roman"/>
          <w:sz w:val="28"/>
          <w:szCs w:val="28"/>
        </w:rPr>
        <w:t>предприятия</w:t>
      </w:r>
      <w:r w:rsidRPr="001E558E">
        <w:rPr>
          <w:rFonts w:ascii="Times New Roman" w:hAnsi="Times New Roman" w:cs="Times New Roman"/>
          <w:sz w:val="28"/>
          <w:szCs w:val="28"/>
        </w:rPr>
        <w:t xml:space="preserve"> в соответствии с темой работы)</w:t>
      </w:r>
      <w:r w:rsidRPr="00F63DC3">
        <w:rPr>
          <w:rFonts w:ascii="Times New Roman" w:hAnsi="Times New Roman" w:cs="Times New Roman"/>
          <w:sz w:val="28"/>
          <w:szCs w:val="28"/>
        </w:rPr>
        <w:t xml:space="preserve"> и расчетной части. Расчетная часть курсовой работы включает </w:t>
      </w:r>
      <w:r w:rsidR="001E558E">
        <w:rPr>
          <w:rFonts w:ascii="Times New Roman" w:hAnsi="Times New Roman" w:cs="Times New Roman"/>
          <w:sz w:val="28"/>
          <w:szCs w:val="28"/>
        </w:rPr>
        <w:t>расчет сырья, полупродуктов, готовой продукции и вспомогательных материалов для выпуска продукции предприятия с определенной производительностью, указанной в задании.</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Оформленная курсовая работа подлежит защите и оценивается по ее результатам.</w:t>
      </w:r>
    </w:p>
    <w:p w:rsidR="00A52104" w:rsidRDefault="00A52104" w:rsidP="009046D7">
      <w:pPr>
        <w:pStyle w:val="02"/>
      </w:pPr>
      <w:bookmarkStart w:id="4" w:name="_Toc84495839"/>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500E6A" w:rsidRPr="00F63DC3" w:rsidRDefault="00A52104" w:rsidP="009046D7">
      <w:pPr>
        <w:pStyle w:val="02"/>
      </w:pPr>
      <w:r>
        <w:lastRenderedPageBreak/>
        <w:t xml:space="preserve">2. </w:t>
      </w:r>
      <w:r w:rsidRPr="00F63DC3">
        <w:t xml:space="preserve"> ПЛАН ВЫПОЛНЕНИЯ КУРСОВОЙ РАБОТЫ</w:t>
      </w:r>
      <w:bookmarkEnd w:id="4"/>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Титульный лист</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Задание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Содержание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Введение</w:t>
      </w:r>
    </w:p>
    <w:p w:rsidR="00500E6A" w:rsidRPr="00F63DC3"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1. </w:t>
      </w:r>
      <w:r w:rsidR="00500E6A" w:rsidRPr="00F63DC3">
        <w:rPr>
          <w:rFonts w:ascii="Times New Roman" w:hAnsi="Times New Roman" w:cs="Times New Roman"/>
          <w:sz w:val="28"/>
          <w:szCs w:val="28"/>
        </w:rPr>
        <w:t xml:space="preserve">Теоретическая часть </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1.1. </w:t>
      </w:r>
      <w:r w:rsidR="00BF00A0">
        <w:rPr>
          <w:rFonts w:ascii="Times New Roman" w:hAnsi="Times New Roman" w:cs="Times New Roman"/>
          <w:sz w:val="28"/>
          <w:szCs w:val="28"/>
        </w:rPr>
        <w:t>Характеристика сырья, используемого в производстве пива/безалкогольных напитков/кваса</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1.2. </w:t>
      </w:r>
      <w:r w:rsidR="00BF00A0">
        <w:rPr>
          <w:rFonts w:ascii="Times New Roman" w:hAnsi="Times New Roman" w:cs="Times New Roman"/>
          <w:sz w:val="28"/>
          <w:szCs w:val="28"/>
        </w:rPr>
        <w:t>Характеристика технологического оборудования цеха предприятия (по заданию)</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1.3. </w:t>
      </w:r>
      <w:r w:rsidR="00BF00A0">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p>
    <w:p w:rsidR="00500E6A"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2. </w:t>
      </w:r>
      <w:r w:rsidR="00500E6A" w:rsidRPr="00F63DC3">
        <w:rPr>
          <w:rFonts w:ascii="Times New Roman" w:hAnsi="Times New Roman" w:cs="Times New Roman"/>
          <w:sz w:val="28"/>
          <w:szCs w:val="28"/>
        </w:rPr>
        <w:t>Графическая часть</w:t>
      </w:r>
    </w:p>
    <w:p w:rsidR="00BF00A0" w:rsidRDefault="00BF00A0" w:rsidP="00F63DC3">
      <w:pPr>
        <w:jc w:val="both"/>
        <w:rPr>
          <w:rFonts w:ascii="Times New Roman" w:hAnsi="Times New Roman" w:cs="Times New Roman"/>
          <w:sz w:val="28"/>
          <w:szCs w:val="28"/>
        </w:rPr>
      </w:pPr>
      <w:r>
        <w:rPr>
          <w:rFonts w:ascii="Times New Roman" w:hAnsi="Times New Roman" w:cs="Times New Roman"/>
          <w:sz w:val="28"/>
          <w:szCs w:val="28"/>
        </w:rPr>
        <w:t xml:space="preserve">          2.1 Разработка аппаратурно-технологической схемы производства пива/безалкогольных напитков/кваса</w:t>
      </w:r>
    </w:p>
    <w:p w:rsidR="00BF00A0" w:rsidRPr="00BF00A0" w:rsidRDefault="00BF00A0" w:rsidP="00BF00A0">
      <w:pPr>
        <w:jc w:val="both"/>
        <w:rPr>
          <w:rFonts w:ascii="Times New Roman" w:hAnsi="Times New Roman" w:cs="Times New Roman"/>
          <w:sz w:val="28"/>
          <w:szCs w:val="28"/>
        </w:rPr>
      </w:pPr>
      <w:r>
        <w:rPr>
          <w:rFonts w:ascii="Times New Roman" w:hAnsi="Times New Roman" w:cs="Times New Roman"/>
          <w:sz w:val="28"/>
          <w:szCs w:val="28"/>
        </w:rPr>
        <w:t xml:space="preserve">          2.2 Описание</w:t>
      </w:r>
      <w:r w:rsidRPr="00BF00A0">
        <w:rPr>
          <w:rFonts w:ascii="Times New Roman" w:hAnsi="Times New Roman" w:cs="Times New Roman"/>
          <w:sz w:val="28"/>
          <w:szCs w:val="28"/>
        </w:rPr>
        <w:t xml:space="preserve"> аппаратурно-технологической схемы производства пива/безалкогольных напитков/кваса</w:t>
      </w:r>
    </w:p>
    <w:p w:rsidR="00712A68" w:rsidRDefault="00075D66" w:rsidP="00712A68">
      <w:pPr>
        <w:jc w:val="both"/>
        <w:rPr>
          <w:rFonts w:ascii="Times New Roman" w:hAnsi="Times New Roman" w:cs="Times New Roman"/>
          <w:sz w:val="28"/>
          <w:szCs w:val="28"/>
        </w:rPr>
      </w:pPr>
      <w:r w:rsidRPr="00F63DC3">
        <w:rPr>
          <w:rFonts w:ascii="Times New Roman" w:hAnsi="Times New Roman" w:cs="Times New Roman"/>
          <w:sz w:val="28"/>
          <w:szCs w:val="28"/>
        </w:rPr>
        <w:t xml:space="preserve">3. </w:t>
      </w:r>
      <w:r w:rsidR="00712A68">
        <w:rPr>
          <w:rFonts w:ascii="Times New Roman" w:hAnsi="Times New Roman" w:cs="Times New Roman"/>
          <w:sz w:val="28"/>
          <w:szCs w:val="28"/>
        </w:rPr>
        <w:t>Расчетная часть</w:t>
      </w:r>
    </w:p>
    <w:p w:rsidR="00500E6A"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3.1 Расчет расхода основного сырья, полупродуктов и отходов в производстве пива/безалкогольных напитков/кваса</w:t>
      </w:r>
    </w:p>
    <w:p w:rsidR="00712A68" w:rsidRPr="00F63DC3"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3.2 </w:t>
      </w:r>
      <w:r w:rsidRPr="00712A68">
        <w:rPr>
          <w:rFonts w:ascii="Times New Roman" w:hAnsi="Times New Roman" w:cs="Times New Roman"/>
          <w:sz w:val="28"/>
          <w:szCs w:val="28"/>
        </w:rPr>
        <w:t xml:space="preserve">Расчет </w:t>
      </w:r>
      <w:r>
        <w:rPr>
          <w:rFonts w:ascii="Times New Roman" w:hAnsi="Times New Roman" w:cs="Times New Roman"/>
          <w:sz w:val="28"/>
          <w:szCs w:val="28"/>
        </w:rPr>
        <w:t>тары и вспомогательных материалов</w:t>
      </w:r>
      <w:r w:rsidRPr="00712A68">
        <w:rPr>
          <w:rFonts w:ascii="Times New Roman" w:hAnsi="Times New Roman" w:cs="Times New Roman"/>
          <w:sz w:val="28"/>
          <w:szCs w:val="28"/>
        </w:rPr>
        <w:t xml:space="preserve"> в производстве пива/безалкогольных напитков/кваса</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Список источников</w:t>
      </w:r>
    </w:p>
    <w:p w:rsidR="00075D66" w:rsidRPr="00F63DC3" w:rsidRDefault="00075D66" w:rsidP="00381D91">
      <w:pPr>
        <w:ind w:firstLine="709"/>
        <w:jc w:val="both"/>
        <w:rPr>
          <w:rFonts w:ascii="Times New Roman" w:hAnsi="Times New Roman" w:cs="Times New Roman"/>
          <w:sz w:val="28"/>
          <w:szCs w:val="28"/>
        </w:rPr>
      </w:pPr>
    </w:p>
    <w:p w:rsidR="00500E6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 оформления титульного листа курсовой работы приведен в приложении</w:t>
      </w:r>
      <w:proofErr w:type="gramStart"/>
      <w:r w:rsidR="00712A68">
        <w:rPr>
          <w:rFonts w:ascii="Times New Roman" w:hAnsi="Times New Roman" w:cs="Times New Roman"/>
          <w:sz w:val="28"/>
          <w:szCs w:val="28"/>
        </w:rPr>
        <w:t xml:space="preserve"> </w:t>
      </w:r>
      <w:r w:rsidR="00075D66" w:rsidRPr="00F63DC3">
        <w:rPr>
          <w:rFonts w:ascii="Times New Roman" w:hAnsi="Times New Roman" w:cs="Times New Roman"/>
          <w:sz w:val="28"/>
          <w:szCs w:val="28"/>
        </w:rPr>
        <w:t>А</w:t>
      </w:r>
      <w:proofErr w:type="gramEnd"/>
      <w:r w:rsidRPr="00F63DC3">
        <w:rPr>
          <w:rFonts w:ascii="Times New Roman" w:hAnsi="Times New Roman" w:cs="Times New Roman"/>
          <w:sz w:val="28"/>
          <w:szCs w:val="28"/>
        </w:rPr>
        <w:t xml:space="preserve"> данных методических рекомендаций.</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Примеры тем курсовых работ.</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1. «Технологические расчеты пивоваренного завода производительностью 4,2 млн. дал пива в год, выпускающего «Жигулевское», «Рижское», «Сортовое» пиво».</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52104">
        <w:rPr>
          <w:rFonts w:ascii="Times New Roman" w:hAnsi="Times New Roman" w:cs="Times New Roman"/>
          <w:sz w:val="28"/>
          <w:szCs w:val="28"/>
        </w:rPr>
        <w:t xml:space="preserve">«Технологические расчеты </w:t>
      </w:r>
      <w:r>
        <w:rPr>
          <w:rFonts w:ascii="Times New Roman" w:hAnsi="Times New Roman" w:cs="Times New Roman"/>
          <w:sz w:val="28"/>
          <w:szCs w:val="28"/>
        </w:rPr>
        <w:t>по производству кваса</w:t>
      </w:r>
      <w:r w:rsidRPr="00A52104">
        <w:rPr>
          <w:rFonts w:ascii="Times New Roman" w:hAnsi="Times New Roman" w:cs="Times New Roman"/>
          <w:sz w:val="28"/>
          <w:szCs w:val="28"/>
        </w:rPr>
        <w:t xml:space="preserve"> производительностью</w:t>
      </w:r>
      <w:r>
        <w:rPr>
          <w:rFonts w:ascii="Times New Roman" w:hAnsi="Times New Roman" w:cs="Times New Roman"/>
          <w:sz w:val="28"/>
          <w:szCs w:val="28"/>
        </w:rPr>
        <w:t xml:space="preserve"> предприятия</w:t>
      </w:r>
      <w:r w:rsidR="00A97B99">
        <w:rPr>
          <w:rFonts w:ascii="Times New Roman" w:hAnsi="Times New Roman" w:cs="Times New Roman"/>
          <w:sz w:val="28"/>
          <w:szCs w:val="28"/>
        </w:rPr>
        <w:t xml:space="preserve"> 250 тыс. дал в год с ассортиментом кваса </w:t>
      </w:r>
      <w:r w:rsidRPr="00A52104">
        <w:rPr>
          <w:rFonts w:ascii="Times New Roman" w:hAnsi="Times New Roman" w:cs="Times New Roman"/>
          <w:sz w:val="28"/>
          <w:szCs w:val="28"/>
        </w:rPr>
        <w:t xml:space="preserve"> </w:t>
      </w:r>
      <w:r w:rsidR="00A97B99">
        <w:rPr>
          <w:rFonts w:ascii="Times New Roman" w:hAnsi="Times New Roman" w:cs="Times New Roman"/>
          <w:sz w:val="28"/>
          <w:szCs w:val="28"/>
        </w:rPr>
        <w:t>«Русский</w:t>
      </w:r>
      <w:r w:rsidRPr="00A52104">
        <w:rPr>
          <w:rFonts w:ascii="Times New Roman" w:hAnsi="Times New Roman" w:cs="Times New Roman"/>
          <w:sz w:val="28"/>
          <w:szCs w:val="28"/>
        </w:rPr>
        <w:t>»</w:t>
      </w:r>
      <w:r w:rsidR="00A97B99">
        <w:rPr>
          <w:rFonts w:ascii="Times New Roman" w:hAnsi="Times New Roman" w:cs="Times New Roman"/>
          <w:sz w:val="28"/>
          <w:szCs w:val="28"/>
        </w:rPr>
        <w:t>, «Московский», «Окрошечный» на концентрате квасного сусла».</w:t>
      </w:r>
    </w:p>
    <w:p w:rsidR="00A97B99" w:rsidRPr="00F63DC3" w:rsidRDefault="00A97B99"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97B99">
        <w:rPr>
          <w:rFonts w:ascii="Times New Roman" w:hAnsi="Times New Roman" w:cs="Times New Roman"/>
          <w:sz w:val="28"/>
          <w:szCs w:val="28"/>
        </w:rPr>
        <w:t xml:space="preserve">«Технологические расчеты по производству </w:t>
      </w:r>
      <w:r>
        <w:rPr>
          <w:rFonts w:ascii="Times New Roman" w:hAnsi="Times New Roman" w:cs="Times New Roman"/>
          <w:sz w:val="28"/>
          <w:szCs w:val="28"/>
        </w:rPr>
        <w:t>безалкогольных напитков</w:t>
      </w:r>
      <w:r w:rsidRPr="00A97B99">
        <w:rPr>
          <w:rFonts w:ascii="Times New Roman" w:hAnsi="Times New Roman" w:cs="Times New Roman"/>
          <w:sz w:val="28"/>
          <w:szCs w:val="28"/>
        </w:rPr>
        <w:t xml:space="preserve"> производительностью предприятия </w:t>
      </w:r>
      <w:r>
        <w:rPr>
          <w:rFonts w:ascii="Times New Roman" w:hAnsi="Times New Roman" w:cs="Times New Roman"/>
          <w:sz w:val="28"/>
          <w:szCs w:val="28"/>
        </w:rPr>
        <w:t xml:space="preserve">500 </w:t>
      </w:r>
      <w:r w:rsidRPr="00A97B99">
        <w:rPr>
          <w:rFonts w:ascii="Times New Roman" w:hAnsi="Times New Roman" w:cs="Times New Roman"/>
          <w:sz w:val="28"/>
          <w:szCs w:val="28"/>
        </w:rPr>
        <w:t>тыс. дал в год с ассортиментом «</w:t>
      </w:r>
      <w:r>
        <w:rPr>
          <w:rFonts w:ascii="Times New Roman" w:hAnsi="Times New Roman" w:cs="Times New Roman"/>
          <w:sz w:val="28"/>
          <w:szCs w:val="28"/>
        </w:rPr>
        <w:t>Лимонад», «Дюшес», «Апельсин»</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Содержание</w:t>
      </w:r>
      <w:r w:rsidRPr="00F63DC3">
        <w:rPr>
          <w:rFonts w:ascii="Times New Roman" w:hAnsi="Times New Roman" w:cs="Times New Roman"/>
          <w:sz w:val="28"/>
          <w:szCs w:val="28"/>
        </w:rPr>
        <w:t xml:space="preserve"> включает список названий разделов и подразделов курсовой работы, с указанием страницы, с которой начинается раздел или подраздел.</w:t>
      </w:r>
    </w:p>
    <w:p w:rsidR="00867E3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Введение</w:t>
      </w:r>
      <w:r w:rsidRPr="00F63DC3">
        <w:rPr>
          <w:rFonts w:ascii="Times New Roman" w:hAnsi="Times New Roman" w:cs="Times New Roman"/>
          <w:sz w:val="28"/>
          <w:szCs w:val="28"/>
        </w:rPr>
        <w:t xml:space="preserve"> объем 1</w:t>
      </w:r>
      <w:r w:rsidR="00867E3A">
        <w:rPr>
          <w:rFonts w:ascii="Times New Roman" w:hAnsi="Times New Roman" w:cs="Times New Roman"/>
          <w:sz w:val="28"/>
          <w:szCs w:val="28"/>
        </w:rPr>
        <w:t>-2</w:t>
      </w:r>
      <w:r w:rsidRPr="00F63DC3">
        <w:rPr>
          <w:rFonts w:ascii="Times New Roman" w:hAnsi="Times New Roman" w:cs="Times New Roman"/>
          <w:sz w:val="28"/>
          <w:szCs w:val="28"/>
        </w:rPr>
        <w:t xml:space="preserve"> страницы. </w:t>
      </w:r>
      <w:r w:rsidR="00867E3A">
        <w:rPr>
          <w:rFonts w:ascii="Times New Roman" w:hAnsi="Times New Roman" w:cs="Times New Roman"/>
          <w:sz w:val="28"/>
          <w:szCs w:val="28"/>
        </w:rPr>
        <w:t>Приводится краткая характеристика предприятия бродильной отрасли (по заданию)</w:t>
      </w:r>
      <w:r w:rsidR="00297B8B">
        <w:rPr>
          <w:rFonts w:ascii="Times New Roman" w:hAnsi="Times New Roman" w:cs="Times New Roman"/>
          <w:sz w:val="28"/>
          <w:szCs w:val="28"/>
        </w:rPr>
        <w:t xml:space="preserve">, </w:t>
      </w:r>
      <w:r w:rsidR="00DA7E22">
        <w:rPr>
          <w:rFonts w:ascii="Times New Roman" w:hAnsi="Times New Roman" w:cs="Times New Roman"/>
          <w:sz w:val="28"/>
          <w:szCs w:val="28"/>
        </w:rPr>
        <w:t xml:space="preserve">общая характеристика и </w:t>
      </w:r>
      <w:r w:rsidR="00297B8B">
        <w:rPr>
          <w:rFonts w:ascii="Times New Roman" w:hAnsi="Times New Roman" w:cs="Times New Roman"/>
          <w:sz w:val="28"/>
          <w:szCs w:val="28"/>
        </w:rPr>
        <w:t>перспективы развития отрасли</w:t>
      </w:r>
      <w:r w:rsidR="00DA7E22">
        <w:rPr>
          <w:rFonts w:ascii="Times New Roman" w:hAnsi="Times New Roman" w:cs="Times New Roman"/>
          <w:sz w:val="28"/>
          <w:szCs w:val="28"/>
        </w:rPr>
        <w:t xml:space="preserve">. </w:t>
      </w:r>
      <w:r w:rsidR="00297B8B">
        <w:rPr>
          <w:rFonts w:ascii="Times New Roman" w:hAnsi="Times New Roman" w:cs="Times New Roman"/>
          <w:sz w:val="28"/>
          <w:szCs w:val="28"/>
        </w:rPr>
        <w:t xml:space="preserve"> </w:t>
      </w:r>
    </w:p>
    <w:p w:rsidR="00500E6A" w:rsidRPr="00F63DC3" w:rsidRDefault="00DA7E22" w:rsidP="00381D91">
      <w:pPr>
        <w:ind w:firstLine="709"/>
        <w:jc w:val="both"/>
        <w:rPr>
          <w:rFonts w:ascii="Times New Roman" w:hAnsi="Times New Roman" w:cs="Times New Roman"/>
          <w:sz w:val="28"/>
          <w:szCs w:val="28"/>
        </w:rPr>
      </w:pPr>
      <w:r>
        <w:rPr>
          <w:rFonts w:ascii="Times New Roman" w:hAnsi="Times New Roman" w:cs="Times New Roman"/>
          <w:sz w:val="28"/>
          <w:szCs w:val="28"/>
        </w:rPr>
        <w:t>Обозначается цель и задачи курсовой работы</w:t>
      </w:r>
      <w:r w:rsidR="00500E6A" w:rsidRPr="00F63DC3">
        <w:rPr>
          <w:rFonts w:ascii="Times New Roman" w:hAnsi="Times New Roman" w:cs="Times New Roman"/>
          <w:sz w:val="28"/>
          <w:szCs w:val="28"/>
        </w:rPr>
        <w:t>.</w:t>
      </w:r>
      <w:r>
        <w:rPr>
          <w:rFonts w:ascii="Times New Roman" w:hAnsi="Times New Roman" w:cs="Times New Roman"/>
          <w:sz w:val="28"/>
          <w:szCs w:val="28"/>
        </w:rPr>
        <w:t xml:space="preserve"> Например, цель – произвести технологические расчеты пивоваренного завода производительностью 4,0 млн. дал пива в год, выпускающего 3 сорта пива. Задачи: рассмотреть сырье, используемое в производстве пива трех сортов (рецептур); разработать аппаратурно-технологическую схему производства пива; изучить особенности фильтрационного отделения пива (по заданию); провести расчет расхода основного сырья, полупродуктов и отходов </w:t>
      </w:r>
      <w:r>
        <w:rPr>
          <w:rFonts w:ascii="Times New Roman" w:hAnsi="Times New Roman" w:cs="Times New Roman"/>
          <w:sz w:val="28"/>
          <w:szCs w:val="28"/>
        </w:rPr>
        <w:lastRenderedPageBreak/>
        <w:t>производства пива; провести расчет тары и вспомогательных материалов в производстве пива.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Теоретическая часть (обзор источников)</w:t>
      </w:r>
      <w:r w:rsidRPr="00F63DC3">
        <w:rPr>
          <w:rFonts w:ascii="Times New Roman" w:hAnsi="Times New Roman" w:cs="Times New Roman"/>
          <w:sz w:val="28"/>
          <w:szCs w:val="28"/>
        </w:rPr>
        <w:t xml:space="preserve"> выполняется в соответствии с примерным планом, приведенным выше. Каждый подраздел выполняется на основе анализа литературных источников по данному вопросу. При написании текста литературного обзора делаются ссылки на автора (авторов) используемых литературных источников (статей, монографий, учебных изданий), с указанием года издания.</w:t>
      </w:r>
    </w:p>
    <w:p w:rsidR="001E558E" w:rsidRDefault="00500E6A" w:rsidP="005D76B3">
      <w:pPr>
        <w:ind w:firstLine="709"/>
        <w:jc w:val="both"/>
        <w:rPr>
          <w:rFonts w:ascii="Times New Roman" w:hAnsi="Times New Roman" w:cs="Times New Roman"/>
          <w:sz w:val="28"/>
          <w:szCs w:val="28"/>
        </w:rPr>
      </w:pPr>
      <w:proofErr w:type="gramStart"/>
      <w:r w:rsidRPr="00F63DC3">
        <w:rPr>
          <w:rFonts w:ascii="Times New Roman" w:hAnsi="Times New Roman" w:cs="Times New Roman"/>
          <w:sz w:val="28"/>
          <w:szCs w:val="28"/>
        </w:rPr>
        <w:t>В подразделе «</w:t>
      </w:r>
      <w:r w:rsidR="001E558E" w:rsidRPr="001E558E">
        <w:rPr>
          <w:rFonts w:ascii="Times New Roman" w:hAnsi="Times New Roman" w:cs="Times New Roman"/>
          <w:sz w:val="28"/>
          <w:szCs w:val="28"/>
        </w:rPr>
        <w:t>Характеристика сырья, используемого в производстве пива/безалкогольных напитков/кваса</w:t>
      </w:r>
      <w:r w:rsidRPr="00F63DC3">
        <w:rPr>
          <w:rFonts w:ascii="Times New Roman" w:hAnsi="Times New Roman" w:cs="Times New Roman"/>
          <w:sz w:val="28"/>
          <w:szCs w:val="28"/>
        </w:rPr>
        <w:t xml:space="preserve">» следует уделить внимание особенностям </w:t>
      </w:r>
      <w:r w:rsidR="001E558E">
        <w:rPr>
          <w:rFonts w:ascii="Times New Roman" w:hAnsi="Times New Roman" w:cs="Times New Roman"/>
          <w:sz w:val="28"/>
          <w:szCs w:val="28"/>
        </w:rPr>
        <w:t>сортам, химического состава зернового сырья, используемого в производстве пива (например, ячмень, ячменный, пшеничный солод и др. согласно выбранн</w:t>
      </w:r>
      <w:r w:rsidR="0023467E">
        <w:rPr>
          <w:rFonts w:ascii="Times New Roman" w:hAnsi="Times New Roman" w:cs="Times New Roman"/>
          <w:sz w:val="28"/>
          <w:szCs w:val="28"/>
        </w:rPr>
        <w:t>ым</w:t>
      </w:r>
      <w:r w:rsidR="001E558E">
        <w:rPr>
          <w:rFonts w:ascii="Times New Roman" w:hAnsi="Times New Roman" w:cs="Times New Roman"/>
          <w:sz w:val="28"/>
          <w:szCs w:val="28"/>
        </w:rPr>
        <w:t xml:space="preserve"> рецептур</w:t>
      </w:r>
      <w:r w:rsidR="0023467E">
        <w:rPr>
          <w:rFonts w:ascii="Times New Roman" w:hAnsi="Times New Roman" w:cs="Times New Roman"/>
          <w:sz w:val="28"/>
          <w:szCs w:val="28"/>
        </w:rPr>
        <w:t>ам</w:t>
      </w:r>
      <w:r w:rsidR="005D76B3">
        <w:rPr>
          <w:rFonts w:ascii="Times New Roman" w:hAnsi="Times New Roman" w:cs="Times New Roman"/>
          <w:sz w:val="28"/>
          <w:szCs w:val="28"/>
        </w:rPr>
        <w:t xml:space="preserve">, а также хмель или </w:t>
      </w:r>
      <w:proofErr w:type="spellStart"/>
      <w:r w:rsidR="005D76B3">
        <w:rPr>
          <w:rFonts w:ascii="Times New Roman" w:hAnsi="Times New Roman" w:cs="Times New Roman"/>
          <w:sz w:val="28"/>
          <w:szCs w:val="28"/>
        </w:rPr>
        <w:t>хмелепродукты</w:t>
      </w:r>
      <w:proofErr w:type="spellEnd"/>
      <w:r w:rsidR="001E558E">
        <w:rPr>
          <w:rFonts w:ascii="Times New Roman" w:hAnsi="Times New Roman" w:cs="Times New Roman"/>
          <w:sz w:val="28"/>
          <w:szCs w:val="28"/>
        </w:rPr>
        <w:t>),</w:t>
      </w:r>
      <w:r w:rsidR="0023467E">
        <w:rPr>
          <w:rFonts w:ascii="Times New Roman" w:hAnsi="Times New Roman" w:cs="Times New Roman"/>
          <w:sz w:val="28"/>
          <w:szCs w:val="28"/>
        </w:rPr>
        <w:t xml:space="preserve"> зернового и другого сырья, используемого в производстве кваса (ячмень, ячменная мука, сухой квас, концентрат квасного сус</w:t>
      </w:r>
      <w:r w:rsidR="000624F5">
        <w:rPr>
          <w:rFonts w:ascii="Times New Roman" w:hAnsi="Times New Roman" w:cs="Times New Roman"/>
          <w:sz w:val="28"/>
          <w:szCs w:val="28"/>
        </w:rPr>
        <w:t>ла и др.), растительного сырья и</w:t>
      </w:r>
      <w:proofErr w:type="gramEnd"/>
      <w:r w:rsidR="000624F5">
        <w:rPr>
          <w:rFonts w:ascii="Times New Roman" w:hAnsi="Times New Roman" w:cs="Times New Roman"/>
          <w:sz w:val="28"/>
          <w:szCs w:val="28"/>
        </w:rPr>
        <w:t xml:space="preserve"> </w:t>
      </w:r>
      <w:proofErr w:type="gramStart"/>
      <w:r w:rsidR="000624F5">
        <w:rPr>
          <w:rFonts w:ascii="Times New Roman" w:hAnsi="Times New Roman" w:cs="Times New Roman"/>
          <w:sz w:val="28"/>
          <w:szCs w:val="28"/>
        </w:rPr>
        <w:t xml:space="preserve">продукции его переработки, используемого в производстве безалкогольных напитков (например, </w:t>
      </w:r>
      <w:r w:rsidR="00661572">
        <w:rPr>
          <w:rFonts w:ascii="Times New Roman" w:hAnsi="Times New Roman" w:cs="Times New Roman"/>
          <w:sz w:val="28"/>
          <w:szCs w:val="28"/>
        </w:rPr>
        <w:t xml:space="preserve">плодовое, овощное, лекарственное сырье, эмульсии, концентраты, экстракты и т.д., а также добавки, разрешенные к использованию в пищевом производстве, такие как </w:t>
      </w:r>
      <w:proofErr w:type="spellStart"/>
      <w:r w:rsidR="00661572">
        <w:rPr>
          <w:rFonts w:ascii="Times New Roman" w:hAnsi="Times New Roman" w:cs="Times New Roman"/>
          <w:sz w:val="28"/>
          <w:szCs w:val="28"/>
        </w:rPr>
        <w:t>ароматизаторы</w:t>
      </w:r>
      <w:proofErr w:type="spellEnd"/>
      <w:r w:rsidR="00661572">
        <w:rPr>
          <w:rFonts w:ascii="Times New Roman" w:hAnsi="Times New Roman" w:cs="Times New Roman"/>
          <w:sz w:val="28"/>
          <w:szCs w:val="28"/>
        </w:rPr>
        <w:t>, сахарозаменители и др.).</w:t>
      </w:r>
      <w:proofErr w:type="gramEnd"/>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C61B2C" w:rsidRPr="00C61B2C">
        <w:rPr>
          <w:rFonts w:ascii="Times New Roman" w:hAnsi="Times New Roman" w:cs="Times New Roman"/>
          <w:sz w:val="28"/>
          <w:szCs w:val="28"/>
        </w:rPr>
        <w:t>Характеристика технологического оборудования цеха предприятия</w:t>
      </w:r>
      <w:proofErr w:type="gramStart"/>
      <w:r w:rsidRPr="00F63DC3">
        <w:rPr>
          <w:rFonts w:ascii="Times New Roman" w:hAnsi="Times New Roman" w:cs="Times New Roman"/>
          <w:sz w:val="28"/>
          <w:szCs w:val="28"/>
        </w:rPr>
        <w:t xml:space="preserve">.» </w:t>
      </w:r>
      <w:proofErr w:type="gramEnd"/>
      <w:r w:rsidRPr="00F63DC3">
        <w:rPr>
          <w:rFonts w:ascii="Times New Roman" w:hAnsi="Times New Roman" w:cs="Times New Roman"/>
          <w:sz w:val="28"/>
          <w:szCs w:val="28"/>
        </w:rPr>
        <w:t xml:space="preserve">последовательно рассмотреть сначала технологические операции и оборудование подготовительного отделения </w:t>
      </w:r>
      <w:r w:rsidR="00C61B2C">
        <w:rPr>
          <w:rFonts w:ascii="Times New Roman" w:hAnsi="Times New Roman" w:cs="Times New Roman"/>
          <w:sz w:val="28"/>
          <w:szCs w:val="28"/>
        </w:rPr>
        <w:t>бродильного предприятия</w:t>
      </w:r>
      <w:r w:rsidRPr="00F63DC3">
        <w:rPr>
          <w:rFonts w:ascii="Times New Roman" w:hAnsi="Times New Roman" w:cs="Times New Roman"/>
          <w:sz w:val="28"/>
          <w:szCs w:val="28"/>
        </w:rPr>
        <w:t xml:space="preserve">, </w:t>
      </w:r>
      <w:r w:rsidR="00C61B2C">
        <w:rPr>
          <w:rFonts w:ascii="Times New Roman" w:hAnsi="Times New Roman" w:cs="Times New Roman"/>
          <w:sz w:val="28"/>
          <w:szCs w:val="28"/>
        </w:rPr>
        <w:t>основных цехов, а также цеха розлива. Например, при производстве пива описывае</w:t>
      </w:r>
      <w:r w:rsidR="005D76B3">
        <w:rPr>
          <w:rFonts w:ascii="Times New Roman" w:hAnsi="Times New Roman" w:cs="Times New Roman"/>
          <w:sz w:val="28"/>
          <w:szCs w:val="28"/>
        </w:rPr>
        <w:t>тся технологические операции поточно и оборудование цеха по приготовление пивного сусла, затем бродильного, фильтрационного отделений, цеха розлива, дополнительных технологических стадий, таких как дрожжевое отделение или водоподготовки, моечного отделения.</w:t>
      </w:r>
    </w:p>
    <w:p w:rsidR="005D76B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5D76B3" w:rsidRPr="005D76B3">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r w:rsidRPr="00F63DC3">
        <w:rPr>
          <w:rFonts w:ascii="Times New Roman" w:hAnsi="Times New Roman" w:cs="Times New Roman"/>
          <w:sz w:val="28"/>
          <w:szCs w:val="28"/>
        </w:rPr>
        <w:t xml:space="preserve">» </w:t>
      </w:r>
      <w:r w:rsidR="005D76B3">
        <w:rPr>
          <w:rFonts w:ascii="Times New Roman" w:hAnsi="Times New Roman" w:cs="Times New Roman"/>
          <w:sz w:val="28"/>
          <w:szCs w:val="28"/>
        </w:rPr>
        <w:t>описывается специфическое оборудование или новые подходы в технологии по заданию, например, современные способы фильтрования пива или использование ферментных препаратов в производстве пива и т.д.</w:t>
      </w:r>
    </w:p>
    <w:p w:rsidR="000C2CB7"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Графическая часть</w:t>
      </w:r>
      <w:r w:rsidRPr="00F63DC3">
        <w:rPr>
          <w:rFonts w:ascii="Times New Roman" w:hAnsi="Times New Roman" w:cs="Times New Roman"/>
          <w:sz w:val="28"/>
          <w:szCs w:val="28"/>
        </w:rPr>
        <w:t xml:space="preserve">. В соответствии с полученным индивидуальным заданием, студент выбирает одну из типовых схем </w:t>
      </w:r>
      <w:r w:rsidR="005D76B3">
        <w:rPr>
          <w:rFonts w:ascii="Times New Roman" w:hAnsi="Times New Roman" w:cs="Times New Roman"/>
          <w:sz w:val="28"/>
          <w:szCs w:val="28"/>
        </w:rPr>
        <w:t xml:space="preserve">бродильного </w:t>
      </w:r>
      <w:proofErr w:type="spellStart"/>
      <w:r w:rsidR="005D76B3">
        <w:rPr>
          <w:rFonts w:ascii="Times New Roman" w:hAnsi="Times New Roman" w:cs="Times New Roman"/>
          <w:sz w:val="28"/>
          <w:szCs w:val="28"/>
        </w:rPr>
        <w:t>прелприятия</w:t>
      </w:r>
      <w:proofErr w:type="spellEnd"/>
      <w:r w:rsidR="005D76B3">
        <w:rPr>
          <w:rFonts w:ascii="Times New Roman" w:hAnsi="Times New Roman" w:cs="Times New Roman"/>
          <w:sz w:val="28"/>
          <w:szCs w:val="28"/>
        </w:rPr>
        <w:t xml:space="preserve"> (схема производства пива, схема производства кваса, схема производства безалкогольных напитков)</w:t>
      </w:r>
      <w:r w:rsidRPr="00F63DC3">
        <w:rPr>
          <w:rFonts w:ascii="Times New Roman" w:hAnsi="Times New Roman" w:cs="Times New Roman"/>
          <w:sz w:val="28"/>
          <w:szCs w:val="28"/>
        </w:rPr>
        <w:t>. Выбор технологической схемы</w:t>
      </w:r>
      <w:r w:rsidR="000C2CB7">
        <w:rPr>
          <w:rFonts w:ascii="Times New Roman" w:hAnsi="Times New Roman" w:cs="Times New Roman"/>
          <w:sz w:val="28"/>
          <w:szCs w:val="28"/>
        </w:rPr>
        <w:t xml:space="preserve"> завода зависит от используемого сырья, подбора технологического оборудования, способа розлива напитков.</w:t>
      </w:r>
      <w:r w:rsidRPr="00F63DC3">
        <w:rPr>
          <w:rFonts w:ascii="Times New Roman" w:hAnsi="Times New Roman" w:cs="Times New Roman"/>
          <w:sz w:val="28"/>
          <w:szCs w:val="28"/>
        </w:rPr>
        <w:t xml:space="preserve">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Уточненная в соответствии с исходными данными задания технологическая </w:t>
      </w:r>
      <w:r w:rsidR="000C2CB7">
        <w:rPr>
          <w:rFonts w:ascii="Times New Roman" w:hAnsi="Times New Roman" w:cs="Times New Roman"/>
          <w:sz w:val="28"/>
          <w:szCs w:val="28"/>
        </w:rPr>
        <w:t xml:space="preserve">аппаратурно-технологическая </w:t>
      </w:r>
      <w:r w:rsidRPr="00F63DC3">
        <w:rPr>
          <w:rFonts w:ascii="Times New Roman" w:hAnsi="Times New Roman" w:cs="Times New Roman"/>
          <w:sz w:val="28"/>
          <w:szCs w:val="28"/>
        </w:rPr>
        <w:t xml:space="preserve">схема </w:t>
      </w:r>
      <w:r w:rsidR="000C2CB7">
        <w:rPr>
          <w:rFonts w:ascii="Times New Roman" w:hAnsi="Times New Roman" w:cs="Times New Roman"/>
          <w:sz w:val="28"/>
          <w:szCs w:val="28"/>
        </w:rPr>
        <w:t xml:space="preserve">завода </w:t>
      </w:r>
      <w:r w:rsidRPr="00F63DC3">
        <w:rPr>
          <w:rFonts w:ascii="Times New Roman" w:hAnsi="Times New Roman" w:cs="Times New Roman"/>
          <w:sz w:val="28"/>
          <w:szCs w:val="28"/>
        </w:rPr>
        <w:t xml:space="preserve">вычерчивается на стандартных листах формата </w:t>
      </w:r>
      <w:r w:rsidR="000C2CB7">
        <w:rPr>
          <w:rFonts w:ascii="Times New Roman" w:hAnsi="Times New Roman" w:cs="Times New Roman"/>
          <w:sz w:val="28"/>
          <w:szCs w:val="28"/>
        </w:rPr>
        <w:t>А3-</w:t>
      </w:r>
      <w:r w:rsidRPr="00F63DC3">
        <w:rPr>
          <w:rFonts w:ascii="Times New Roman" w:hAnsi="Times New Roman" w:cs="Times New Roman"/>
          <w:sz w:val="28"/>
          <w:szCs w:val="28"/>
        </w:rPr>
        <w:t>А4. Графическая часть выполняется четко. В чертежах технологической схемы должны быть отражены в символьном исполнении технологические машины и системы, размешенные в определенной последовательности с учетом технологических потоков движения перерабатываемого продукта. Технологические машины и системы на схеме должны быть пронумерованы. Под технологической схемой размещается легенда (расшифровка символьного изображения машин и систем с указанием их названий). Ниже легенды размещается название схемы. Например:</w:t>
      </w:r>
    </w:p>
    <w:p w:rsidR="009046D7" w:rsidRPr="00F63DC3" w:rsidRDefault="001C2834" w:rsidP="009046D7">
      <w:pPr>
        <w:jc w:val="center"/>
        <w:rPr>
          <w:rFonts w:ascii="Times New Roman" w:hAnsi="Times New Roman" w:cs="Times New Roman"/>
          <w:sz w:val="28"/>
          <w:szCs w:val="28"/>
        </w:rPr>
      </w:pPr>
      <w:r>
        <w:rPr>
          <w:noProof/>
          <w:lang w:eastAsia="ru-RU"/>
        </w:rPr>
        <w:lastRenderedPageBreak/>
        <w:drawing>
          <wp:inline distT="0" distB="0" distL="0" distR="0" wp14:anchorId="24985B44" wp14:editId="4237D9E9">
            <wp:extent cx="5263763" cy="4109403"/>
            <wp:effectExtent l="0" t="0" r="0" b="571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931" cy="4109534"/>
                    </a:xfrm>
                    <a:prstGeom prst="rect">
                      <a:avLst/>
                    </a:prstGeom>
                    <a:noFill/>
                    <a:ln>
                      <a:noFill/>
                    </a:ln>
                  </pic:spPr>
                </pic:pic>
              </a:graphicData>
            </a:graphic>
          </wp:inline>
        </w:drawing>
      </w:r>
      <w:r w:rsidRPr="00201F83">
        <w:rPr>
          <w:rFonts w:ascii="Times New Roman" w:hAnsi="Times New Roman" w:cs="Times New Roman"/>
          <w:noProof/>
          <w:sz w:val="28"/>
          <w:szCs w:val="28"/>
          <w:lang w:eastAsia="ru-RU"/>
        </w:rPr>
        <w:t xml:space="preserve"> </w:t>
      </w:r>
    </w:p>
    <w:p w:rsidR="00500E6A" w:rsidRPr="00F63DC3" w:rsidRDefault="00500E6A" w:rsidP="009046D7">
      <w:pPr>
        <w:jc w:val="center"/>
        <w:rPr>
          <w:rFonts w:ascii="Times New Roman" w:hAnsi="Times New Roman" w:cs="Times New Roman"/>
          <w:sz w:val="24"/>
          <w:szCs w:val="28"/>
        </w:rPr>
      </w:pPr>
      <w:r w:rsidRPr="00F63DC3">
        <w:rPr>
          <w:rFonts w:ascii="Times New Roman" w:hAnsi="Times New Roman" w:cs="Times New Roman"/>
          <w:sz w:val="24"/>
          <w:szCs w:val="28"/>
        </w:rPr>
        <w:t>Рисунок 1</w:t>
      </w:r>
      <w:r w:rsidR="00075D66" w:rsidRPr="00F63DC3">
        <w:rPr>
          <w:rFonts w:ascii="Times New Roman" w:hAnsi="Times New Roman" w:cs="Times New Roman"/>
          <w:sz w:val="24"/>
          <w:szCs w:val="28"/>
        </w:rPr>
        <w:t>.</w:t>
      </w:r>
      <w:r w:rsidR="001C2834">
        <w:rPr>
          <w:rFonts w:ascii="Times New Roman" w:hAnsi="Times New Roman" w:cs="Times New Roman"/>
          <w:iCs/>
          <w:sz w:val="24"/>
          <w:szCs w:val="28"/>
        </w:rPr>
        <w:t>Аппаратурно-технологическая схема приготовления пивного сусла</w:t>
      </w:r>
    </w:p>
    <w:p w:rsidR="009046D7" w:rsidRPr="00F63DC3" w:rsidRDefault="009046D7"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Ниже вычерченной схемы (под легендой) следует выполнить </w:t>
      </w:r>
      <w:r w:rsidR="00201F83">
        <w:rPr>
          <w:rFonts w:ascii="Times New Roman" w:hAnsi="Times New Roman" w:cs="Times New Roman"/>
          <w:sz w:val="28"/>
          <w:szCs w:val="28"/>
        </w:rPr>
        <w:t>ее</w:t>
      </w:r>
      <w:r w:rsidRPr="00F63DC3">
        <w:rPr>
          <w:rFonts w:ascii="Times New Roman" w:hAnsi="Times New Roman" w:cs="Times New Roman"/>
          <w:sz w:val="28"/>
          <w:szCs w:val="28"/>
        </w:rPr>
        <w:t xml:space="preserve"> описание, то есть кратко отразить назначение каждой технологической операции в той последовательности, в которой они представлены на схеме. </w:t>
      </w:r>
    </w:p>
    <w:p w:rsidR="001C2834"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sz w:val="28"/>
          <w:szCs w:val="28"/>
        </w:rPr>
        <w:t>Расчетная часть</w:t>
      </w:r>
      <w:r w:rsidRPr="00F63DC3">
        <w:rPr>
          <w:rFonts w:ascii="Times New Roman" w:hAnsi="Times New Roman" w:cs="Times New Roman"/>
          <w:sz w:val="28"/>
          <w:szCs w:val="28"/>
        </w:rPr>
        <w:t xml:space="preserve"> состоит из двух разделов, которые выполняются в определенной последовательности. Сначала проводится </w:t>
      </w:r>
      <w:r w:rsidR="001C2834">
        <w:rPr>
          <w:rFonts w:ascii="Times New Roman" w:hAnsi="Times New Roman" w:cs="Times New Roman"/>
          <w:sz w:val="28"/>
          <w:szCs w:val="28"/>
        </w:rPr>
        <w:t>р</w:t>
      </w:r>
      <w:r w:rsidR="001C2834" w:rsidRPr="001C2834">
        <w:rPr>
          <w:rFonts w:ascii="Times New Roman" w:hAnsi="Times New Roman" w:cs="Times New Roman"/>
          <w:sz w:val="28"/>
          <w:szCs w:val="28"/>
        </w:rPr>
        <w:t>асчет расхода основного сырья, полупродуктов и отходов в производстве пива/безалкогольных напитков/кваса</w:t>
      </w:r>
      <w:r w:rsidR="001C2834">
        <w:rPr>
          <w:rFonts w:ascii="Times New Roman" w:hAnsi="Times New Roman" w:cs="Times New Roman"/>
          <w:sz w:val="28"/>
          <w:szCs w:val="28"/>
        </w:rPr>
        <w:t>, вторая часть – р</w:t>
      </w:r>
      <w:r w:rsidR="001C2834" w:rsidRPr="001C2834">
        <w:rPr>
          <w:rFonts w:ascii="Times New Roman" w:hAnsi="Times New Roman" w:cs="Times New Roman"/>
          <w:sz w:val="28"/>
          <w:szCs w:val="28"/>
        </w:rPr>
        <w:t>асчет тары и вспомогательных материалов в производстве пива/безалкогольных напитков/кваса</w:t>
      </w:r>
      <w:r w:rsidR="001C2834">
        <w:rPr>
          <w:rFonts w:ascii="Times New Roman" w:hAnsi="Times New Roman" w:cs="Times New Roman"/>
          <w:sz w:val="28"/>
          <w:szCs w:val="28"/>
        </w:rPr>
        <w:t xml:space="preserve">. Для расчета используются исходные данные по заданию – производительность предприятия, сорта/разновидности напитков, особенности розлива.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Список источников</w:t>
      </w:r>
      <w:r w:rsidRPr="00F63DC3">
        <w:rPr>
          <w:rFonts w:ascii="Times New Roman" w:hAnsi="Times New Roman" w:cs="Times New Roman"/>
          <w:sz w:val="28"/>
          <w:szCs w:val="28"/>
        </w:rPr>
        <w:t xml:space="preserve">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включает в себя список использованных при написании курсовой работы литературных и других источников. Список источников составляется в порядке встречаемости их в тексте работы с указанием фамилии и инициалов авторов, полного названия книги (статьи или другого источника), издательства, года издания и количества страниц. В перечень источников включают только те источники, которые действительно использованы при написании данной курсовой работы (на которые сделаны ссылки в тексте работы). Правила оформления списка использованных источников приведены ниже.</w:t>
      </w:r>
    </w:p>
    <w:p w:rsidR="00A97B99" w:rsidRDefault="00A97B99" w:rsidP="009C1A0C">
      <w:pPr>
        <w:pStyle w:val="02"/>
      </w:pPr>
      <w:bookmarkStart w:id="5" w:name="_Toc84495840"/>
    </w:p>
    <w:p w:rsidR="00A97B99" w:rsidRDefault="00A97B99" w:rsidP="009C1A0C">
      <w:pPr>
        <w:pStyle w:val="02"/>
      </w:pPr>
    </w:p>
    <w:p w:rsidR="00A97B99" w:rsidRDefault="00A97B99" w:rsidP="009C1A0C">
      <w:pPr>
        <w:pStyle w:val="02"/>
      </w:pPr>
    </w:p>
    <w:p w:rsidR="00A97B99" w:rsidRDefault="00A97B99" w:rsidP="009C1A0C">
      <w:pPr>
        <w:pStyle w:val="02"/>
      </w:pPr>
    </w:p>
    <w:p w:rsidR="00500E6A" w:rsidRPr="00F63DC3" w:rsidRDefault="00A97B99" w:rsidP="009C1A0C">
      <w:pPr>
        <w:pStyle w:val="02"/>
      </w:pPr>
      <w:r>
        <w:lastRenderedPageBreak/>
        <w:t>3</w:t>
      </w:r>
      <w:r w:rsidR="00500E6A" w:rsidRPr="00F63DC3">
        <w:t xml:space="preserve"> </w:t>
      </w:r>
      <w:r w:rsidRPr="00F63DC3">
        <w:t>ПРАВИЛА ОФОРМЛЕНИЯ КУРСОВОЙ РАБОТЫ</w:t>
      </w:r>
      <w:bookmarkEnd w:id="5"/>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Примерный объем курсовой работы составляет 25...35 страниц компьютерного текста. Текст работ должен быть напечатан на одной стороне листа формата А</w:t>
      </w:r>
      <w:proofErr w:type="gramStart"/>
      <w:r w:rsidRPr="00F63DC3">
        <w:rPr>
          <w:rFonts w:ascii="Times New Roman" w:hAnsi="Times New Roman" w:cs="Times New Roman"/>
          <w:sz w:val="28"/>
          <w:szCs w:val="28"/>
        </w:rPr>
        <w:t>4</w:t>
      </w:r>
      <w:proofErr w:type="gramEnd"/>
      <w:r w:rsidRPr="00F63DC3">
        <w:rPr>
          <w:rFonts w:ascii="Times New Roman" w:hAnsi="Times New Roman" w:cs="Times New Roman"/>
          <w:sz w:val="28"/>
          <w:szCs w:val="28"/>
        </w:rPr>
        <w:t xml:space="preserve"> (210 </w:t>
      </w:r>
      <w:r w:rsidR="00075D66" w:rsidRPr="00F63DC3">
        <w:rPr>
          <w:rFonts w:ascii="Times New Roman" w:hAnsi="Times New Roman" w:cs="Times New Roman"/>
          <w:sz w:val="28"/>
          <w:szCs w:val="28"/>
        </w:rPr>
        <w:t>×</w:t>
      </w:r>
      <w:r w:rsidRPr="00F63DC3">
        <w:rPr>
          <w:rFonts w:ascii="Times New Roman" w:hAnsi="Times New Roman" w:cs="Times New Roman"/>
          <w:sz w:val="28"/>
          <w:szCs w:val="28"/>
        </w:rPr>
        <w:t xml:space="preserve"> 297 мм) в редакторе «</w:t>
      </w:r>
      <w:r w:rsidR="00075D66" w:rsidRPr="00F63DC3">
        <w:rPr>
          <w:rFonts w:ascii="Times New Roman" w:hAnsi="Times New Roman" w:cs="Times New Roman"/>
          <w:sz w:val="28"/>
          <w:szCs w:val="28"/>
          <w:lang w:val="en-US"/>
        </w:rPr>
        <w:t>Microsoft</w:t>
      </w:r>
      <w:proofErr w:type="spellStart"/>
      <w:r w:rsidRPr="00F63DC3">
        <w:rPr>
          <w:rFonts w:ascii="Times New Roman" w:hAnsi="Times New Roman" w:cs="Times New Roman"/>
          <w:sz w:val="28"/>
          <w:szCs w:val="28"/>
        </w:rPr>
        <w:t>Word</w:t>
      </w:r>
      <w:proofErr w:type="spellEnd"/>
      <w:r w:rsidRPr="00F63DC3">
        <w:rPr>
          <w:rFonts w:ascii="Times New Roman" w:hAnsi="Times New Roman" w:cs="Times New Roman"/>
          <w:sz w:val="28"/>
          <w:szCs w:val="28"/>
        </w:rPr>
        <w:t xml:space="preserve">» </w:t>
      </w:r>
      <w:r w:rsidRPr="001C2834">
        <w:rPr>
          <w:rFonts w:ascii="Times New Roman" w:hAnsi="Times New Roman" w:cs="Times New Roman"/>
          <w:iCs/>
          <w:sz w:val="28"/>
          <w:szCs w:val="28"/>
        </w:rPr>
        <w:t>14-м кеглем</w:t>
      </w:r>
      <w:r w:rsidRPr="001C2834">
        <w:rPr>
          <w:rFonts w:ascii="Times New Roman" w:hAnsi="Times New Roman" w:cs="Times New Roman"/>
          <w:sz w:val="28"/>
          <w:szCs w:val="28"/>
        </w:rPr>
        <w:t xml:space="preserve"> через </w:t>
      </w:r>
      <w:r w:rsidRPr="001C2834">
        <w:rPr>
          <w:rFonts w:ascii="Times New Roman" w:hAnsi="Times New Roman" w:cs="Times New Roman"/>
          <w:iCs/>
          <w:sz w:val="28"/>
          <w:szCs w:val="28"/>
        </w:rPr>
        <w:t>полтора межстрочных интервала</w:t>
      </w:r>
      <w:r w:rsidRPr="001C2834">
        <w:rPr>
          <w:rFonts w:ascii="Times New Roman" w:hAnsi="Times New Roman" w:cs="Times New Roman"/>
          <w:sz w:val="28"/>
          <w:szCs w:val="28"/>
        </w:rPr>
        <w:t xml:space="preserve"> шрифтом </w:t>
      </w:r>
      <w:r w:rsidRPr="001C2834">
        <w:rPr>
          <w:rFonts w:ascii="Times New Roman" w:hAnsi="Times New Roman" w:cs="Times New Roman"/>
          <w:iCs/>
          <w:sz w:val="28"/>
          <w:szCs w:val="28"/>
          <w:lang w:val="en-US"/>
        </w:rPr>
        <w:t>TimesNewRoman</w:t>
      </w:r>
      <w:r w:rsidRPr="001C2834">
        <w:rPr>
          <w:rFonts w:ascii="Times New Roman" w:hAnsi="Times New Roman" w:cs="Times New Roman"/>
          <w:iCs/>
          <w:sz w:val="28"/>
          <w:szCs w:val="28"/>
        </w:rPr>
        <w:t>,</w:t>
      </w:r>
      <w:r w:rsidRPr="001C2834">
        <w:rPr>
          <w:rFonts w:ascii="Times New Roman" w:hAnsi="Times New Roman" w:cs="Times New Roman"/>
          <w:sz w:val="28"/>
          <w:szCs w:val="28"/>
        </w:rPr>
        <w:t xml:space="preserve"> прямым, нормальным по ширине. Мелкий шрифт </w:t>
      </w:r>
      <w:r w:rsidRPr="001C2834">
        <w:rPr>
          <w:rFonts w:ascii="Times New Roman" w:hAnsi="Times New Roman" w:cs="Times New Roman"/>
          <w:iCs/>
          <w:sz w:val="28"/>
          <w:szCs w:val="28"/>
        </w:rPr>
        <w:t>(12-го кегля)</w:t>
      </w:r>
      <w:r w:rsidRPr="001C2834">
        <w:rPr>
          <w:rFonts w:ascii="Times New Roman" w:hAnsi="Times New Roman" w:cs="Times New Roman"/>
          <w:sz w:val="28"/>
          <w:szCs w:val="28"/>
        </w:rPr>
        <w:t xml:space="preserve"> допускается только в таблицах.</w:t>
      </w:r>
      <w:r w:rsidRPr="00F63DC3">
        <w:rPr>
          <w:rFonts w:ascii="Times New Roman" w:hAnsi="Times New Roman" w:cs="Times New Roman"/>
          <w:sz w:val="28"/>
          <w:szCs w:val="28"/>
        </w:rPr>
        <w:t xml:space="preserve"> Разрешается использовать компьютерные возможности акцентирования внимания на определённых терминах, формулах, применяя </w:t>
      </w:r>
      <w:r w:rsidRPr="00F63DC3">
        <w:rPr>
          <w:rFonts w:ascii="Times New Roman" w:hAnsi="Times New Roman" w:cs="Times New Roman"/>
          <w:iCs/>
          <w:sz w:val="28"/>
          <w:szCs w:val="28"/>
        </w:rPr>
        <w:t>шрифты разной гарнитуры.</w:t>
      </w:r>
      <w:r w:rsidRPr="001C2834">
        <w:rPr>
          <w:rFonts w:ascii="Times New Roman" w:hAnsi="Times New Roman" w:cs="Times New Roman"/>
          <w:sz w:val="28"/>
          <w:szCs w:val="28"/>
        </w:rPr>
        <w:t xml:space="preserve">При написании текста следует оставлять поля: </w:t>
      </w:r>
      <w:r w:rsidRPr="001C2834">
        <w:rPr>
          <w:rFonts w:ascii="Times New Roman" w:hAnsi="Times New Roman" w:cs="Times New Roman"/>
          <w:iCs/>
          <w:sz w:val="28"/>
          <w:szCs w:val="28"/>
        </w:rPr>
        <w:t>слева 30 мм, справа - 10 мм, верхнее</w:t>
      </w:r>
      <w:r w:rsidRPr="00F63DC3">
        <w:rPr>
          <w:rFonts w:ascii="Times New Roman" w:hAnsi="Times New Roman" w:cs="Times New Roman"/>
          <w:iCs/>
          <w:sz w:val="28"/>
          <w:szCs w:val="28"/>
          <w:shd w:val="clear" w:color="auto" w:fill="F2F2F2" w:themeFill="background1" w:themeFillShade="F2"/>
        </w:rPr>
        <w:t xml:space="preserve"> и нижнее поле - по 20 мм. Абзацный отступ</w:t>
      </w:r>
      <w:r w:rsidRPr="00F63DC3">
        <w:rPr>
          <w:rFonts w:ascii="Times New Roman" w:hAnsi="Times New Roman" w:cs="Times New Roman"/>
          <w:sz w:val="28"/>
          <w:szCs w:val="28"/>
          <w:shd w:val="clear" w:color="auto" w:fill="F2F2F2" w:themeFill="background1" w:themeFillShade="F2"/>
        </w:rPr>
        <w:t xml:space="preserve"> должен быть одинаковым для всего текста и равняться </w:t>
      </w:r>
      <w:r w:rsidR="00075D66" w:rsidRPr="00F63DC3">
        <w:rPr>
          <w:rFonts w:ascii="Times New Roman" w:hAnsi="Times New Roman" w:cs="Times New Roman"/>
          <w:iCs/>
          <w:sz w:val="28"/>
          <w:szCs w:val="28"/>
          <w:shd w:val="clear" w:color="auto" w:fill="F2F2F2" w:themeFill="background1" w:themeFillShade="F2"/>
        </w:rPr>
        <w:t>1,25 см</w:t>
      </w:r>
      <w:r w:rsidRPr="00F63DC3">
        <w:rPr>
          <w:rFonts w:ascii="Times New Roman" w:hAnsi="Times New Roman" w:cs="Times New Roman"/>
          <w:iCs/>
          <w:sz w:val="28"/>
          <w:szCs w:val="28"/>
          <w:shd w:val="clear" w:color="auto" w:fill="F2F2F2" w:themeFill="background1" w:themeFillShade="F2"/>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Титульный лист оформляется в соответствии с формой, приведенной в </w:t>
      </w:r>
      <w:r w:rsidRPr="00A97B99">
        <w:rPr>
          <w:rFonts w:ascii="Times New Roman" w:hAnsi="Times New Roman" w:cs="Times New Roman"/>
          <w:sz w:val="28"/>
          <w:szCs w:val="28"/>
        </w:rPr>
        <w:t>приложении</w:t>
      </w:r>
      <w:proofErr w:type="gramStart"/>
      <w:r w:rsidRPr="00A97B99">
        <w:rPr>
          <w:rFonts w:ascii="Times New Roman" w:hAnsi="Times New Roman" w:cs="Times New Roman"/>
          <w:sz w:val="28"/>
          <w:szCs w:val="28"/>
        </w:rPr>
        <w:t xml:space="preserve"> Б</w:t>
      </w:r>
      <w:proofErr w:type="gramEnd"/>
      <w:r w:rsidRPr="00F63DC3">
        <w:rPr>
          <w:rFonts w:ascii="Times New Roman" w:hAnsi="Times New Roman" w:cs="Times New Roman"/>
          <w:sz w:val="28"/>
          <w:szCs w:val="28"/>
        </w:rPr>
        <w:t xml:space="preserve"> методических рекомендаций. Задание, выданное преподавателем, подшивается в работу после титульного листа и считается как страница работы.</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Текст курсовой работы при необходимости разделяют на разделы и подразделы. </w:t>
      </w:r>
      <w:r w:rsidRPr="00F63DC3">
        <w:rPr>
          <w:rFonts w:ascii="Times New Roman" w:hAnsi="Times New Roman" w:cs="Times New Roman"/>
          <w:iCs/>
          <w:sz w:val="28"/>
          <w:szCs w:val="28"/>
        </w:rPr>
        <w:t>Заголовки разделов и подразделов</w:t>
      </w:r>
      <w:r w:rsidRPr="00F63DC3">
        <w:rPr>
          <w:rFonts w:ascii="Times New Roman" w:hAnsi="Times New Roman" w:cs="Times New Roman"/>
          <w:sz w:val="28"/>
          <w:szCs w:val="28"/>
        </w:rPr>
        <w:t xml:space="preserve"> основной части следует начинать </w:t>
      </w:r>
      <w:r w:rsidRPr="00F63DC3">
        <w:rPr>
          <w:rFonts w:ascii="Times New Roman" w:hAnsi="Times New Roman" w:cs="Times New Roman"/>
          <w:iCs/>
          <w:sz w:val="28"/>
          <w:szCs w:val="28"/>
        </w:rPr>
        <w:t>с абзацного отступа и писать строчными буквами</w:t>
      </w:r>
      <w:r w:rsidRPr="00F63DC3">
        <w:rPr>
          <w:rFonts w:ascii="Times New Roman" w:hAnsi="Times New Roman" w:cs="Times New Roman"/>
          <w:sz w:val="28"/>
          <w:szCs w:val="28"/>
        </w:rPr>
        <w:t xml:space="preserve"> (кроме первой прописной). Наименования таких структурных элементов, как «Содержание», «Введение», «Список использованных источников», «Приложение» выравнивают </w:t>
      </w:r>
      <w:r w:rsidRPr="00F63DC3">
        <w:rPr>
          <w:rFonts w:ascii="Times New Roman" w:hAnsi="Times New Roman" w:cs="Times New Roman"/>
          <w:iCs/>
          <w:sz w:val="28"/>
          <w:szCs w:val="28"/>
        </w:rPr>
        <w:t>по центру, симметрично тексту. Точка</w:t>
      </w:r>
      <w:r w:rsidRPr="00F63DC3">
        <w:rPr>
          <w:rFonts w:ascii="Times New Roman" w:hAnsi="Times New Roman" w:cs="Times New Roman"/>
          <w:sz w:val="28"/>
          <w:szCs w:val="28"/>
        </w:rPr>
        <w:t xml:space="preserve"> в конце заголовков </w:t>
      </w:r>
      <w:r w:rsidRPr="00F63DC3">
        <w:rPr>
          <w:rFonts w:ascii="Times New Roman" w:hAnsi="Times New Roman" w:cs="Times New Roman"/>
          <w:iCs/>
          <w:sz w:val="28"/>
          <w:szCs w:val="28"/>
        </w:rPr>
        <w:t>не ставится, перенос слов не допускается.</w:t>
      </w:r>
      <w:r w:rsidRPr="00F63DC3">
        <w:rPr>
          <w:rFonts w:ascii="Times New Roman" w:hAnsi="Times New Roman" w:cs="Times New Roman"/>
          <w:sz w:val="28"/>
          <w:szCs w:val="28"/>
        </w:rPr>
        <w:t xml:space="preserve"> Если заголовок состоит из двух предложений, их разделяют точкой. Вторая строка заголовка начинается </w:t>
      </w:r>
      <w:r w:rsidRPr="00F63DC3">
        <w:rPr>
          <w:rFonts w:ascii="Times New Roman" w:hAnsi="Times New Roman" w:cs="Times New Roman"/>
          <w:iCs/>
          <w:sz w:val="28"/>
          <w:szCs w:val="28"/>
        </w:rPr>
        <w:t>под первой заглавной буквой</w:t>
      </w:r>
      <w:r w:rsidRPr="00F63DC3">
        <w:rPr>
          <w:rFonts w:ascii="Times New Roman" w:hAnsi="Times New Roman" w:cs="Times New Roman"/>
          <w:sz w:val="28"/>
          <w:szCs w:val="28"/>
        </w:rPr>
        <w:t xml:space="preserve"> первой строки. При группировке заголовков в строке необходимо придерживаться смыслового деления. </w:t>
      </w:r>
      <w:r w:rsidRPr="00F63DC3">
        <w:rPr>
          <w:rFonts w:ascii="Times New Roman" w:hAnsi="Times New Roman" w:cs="Times New Roman"/>
          <w:iCs/>
          <w:sz w:val="28"/>
          <w:szCs w:val="28"/>
        </w:rPr>
        <w:t>Нельзя оставлять</w:t>
      </w:r>
      <w:r w:rsidRPr="00F63DC3">
        <w:rPr>
          <w:rFonts w:ascii="Times New Roman" w:hAnsi="Times New Roman" w:cs="Times New Roman"/>
          <w:sz w:val="28"/>
          <w:szCs w:val="28"/>
        </w:rPr>
        <w:t xml:space="preserve"> на предыдущей строке </w:t>
      </w:r>
      <w:r w:rsidRPr="00F63DC3">
        <w:rPr>
          <w:rFonts w:ascii="Times New Roman" w:hAnsi="Times New Roman" w:cs="Times New Roman"/>
          <w:iCs/>
          <w:sz w:val="28"/>
          <w:szCs w:val="28"/>
        </w:rPr>
        <w:t>предлог</w:t>
      </w:r>
      <w:r w:rsidRPr="00F63DC3">
        <w:rPr>
          <w:rFonts w:ascii="Times New Roman" w:hAnsi="Times New Roman" w:cs="Times New Roman"/>
          <w:sz w:val="28"/>
          <w:szCs w:val="28"/>
        </w:rPr>
        <w:t xml:space="preserve"> или </w:t>
      </w:r>
      <w:r w:rsidRPr="00F63DC3">
        <w:rPr>
          <w:rFonts w:ascii="Times New Roman" w:hAnsi="Times New Roman" w:cs="Times New Roman"/>
          <w:iCs/>
          <w:sz w:val="28"/>
          <w:szCs w:val="28"/>
        </w:rPr>
        <w:t>союз.</w:t>
      </w:r>
      <w:r w:rsidRPr="00F63DC3">
        <w:rPr>
          <w:rFonts w:ascii="Times New Roman" w:hAnsi="Times New Roman" w:cs="Times New Roman"/>
          <w:sz w:val="28"/>
          <w:szCs w:val="28"/>
        </w:rPr>
        <w:t xml:space="preserve"> В заголовки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включают сокращённые слова и аббревиатуры. Нельзя заголовок раздела или подраздела оставлять на последней строке листа, после заголовка должно быть </w:t>
      </w:r>
      <w:r w:rsidRPr="00F63DC3">
        <w:rPr>
          <w:rFonts w:ascii="Times New Roman" w:hAnsi="Times New Roman" w:cs="Times New Roman"/>
          <w:iCs/>
          <w:sz w:val="28"/>
          <w:szCs w:val="28"/>
        </w:rPr>
        <w:t>не менее трёх строк текста.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Расстояние между заголовками раздела и предыдущим текстом должно быть равно 15 мм (2 пустые строки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xml:space="preserve">). Расстояние между заголовком подраздела и предыдущим текстом (разделом или подразделом) должно составлять 8 мм (1 пустая строка основного текста 14 </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Расстояние между заголовком раздела (подраздела) и последующим текстом должно составлять 8 мм (1 пустая строка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Разделы, подразделы, пункты нумеруются арабскими цифрами. Разделы курсовой работы должны иметь порядковую нумерацию в пределах всей работы и обозначаться арабскими цифрами без точки. Подразделы должны иметь порядковую нумерацию в пределах каждого раздела. Номер подраздела должен состоять из номера раздела и порядковою номера подраздела, разделённые точкой. В конце номера подраздела точка не ставится.</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Каждый пункт, подпункт и перечисление записывают с абзацного отступа.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Страницы текстовой работы следует нумеровать арабскими цифрами, соблюдая сквозную </w:t>
      </w:r>
      <w:r w:rsidRPr="00F63DC3">
        <w:rPr>
          <w:rFonts w:ascii="Times New Roman" w:hAnsi="Times New Roman" w:cs="Times New Roman"/>
          <w:b/>
          <w:sz w:val="28"/>
          <w:szCs w:val="28"/>
        </w:rPr>
        <w:t>нумерацию</w:t>
      </w:r>
      <w:r w:rsidRPr="00F63DC3">
        <w:rPr>
          <w:rFonts w:ascii="Times New Roman" w:hAnsi="Times New Roman" w:cs="Times New Roman"/>
          <w:sz w:val="28"/>
          <w:szCs w:val="28"/>
        </w:rPr>
        <w:t xml:space="preserve"> по всему тексту. </w:t>
      </w:r>
      <w:r w:rsidRPr="00F63DC3">
        <w:rPr>
          <w:rFonts w:ascii="Times New Roman" w:hAnsi="Times New Roman" w:cs="Times New Roman"/>
          <w:iCs/>
          <w:sz w:val="28"/>
          <w:szCs w:val="28"/>
        </w:rPr>
        <w:t xml:space="preserve">Номер страницы </w:t>
      </w:r>
      <w:r w:rsidRPr="00F63DC3">
        <w:rPr>
          <w:rFonts w:ascii="Times New Roman" w:hAnsi="Times New Roman" w:cs="Times New Roman"/>
          <w:sz w:val="28"/>
          <w:szCs w:val="28"/>
        </w:rPr>
        <w:t xml:space="preserve">проставляют </w:t>
      </w:r>
      <w:r w:rsidRPr="00F63DC3">
        <w:rPr>
          <w:rFonts w:ascii="Times New Roman" w:hAnsi="Times New Roman" w:cs="Times New Roman"/>
          <w:iCs/>
          <w:sz w:val="28"/>
          <w:szCs w:val="28"/>
        </w:rPr>
        <w:t>в центре нижнего поля листа</w:t>
      </w:r>
      <w:r w:rsidRPr="00F63DC3">
        <w:rPr>
          <w:rFonts w:ascii="Times New Roman" w:hAnsi="Times New Roman" w:cs="Times New Roman"/>
          <w:sz w:val="28"/>
          <w:szCs w:val="28"/>
        </w:rPr>
        <w:t xml:space="preserve"> без точки и тире. Номера страниц не проставляются (но считаются) на титульном листе, задании к выполнению курсовой работы и содержании. Иллюстрации, таблицы, расположенные на отдельных листах, распечатки с ЭВМ, список использованных источников, приложения включают в общую нумерацию страниц.</w:t>
      </w:r>
    </w:p>
    <w:p w:rsidR="00114D86" w:rsidRPr="00F63DC3"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iCs/>
          <w:sz w:val="28"/>
          <w:szCs w:val="28"/>
        </w:rPr>
        <w:lastRenderedPageBreak/>
        <w:t>Формулы</w:t>
      </w:r>
      <w:r w:rsidRPr="00F63DC3">
        <w:rPr>
          <w:rFonts w:ascii="Times New Roman" w:hAnsi="Times New Roman" w:cs="Times New Roman"/>
          <w:sz w:val="28"/>
          <w:szCs w:val="28"/>
        </w:rPr>
        <w:t xml:space="preserve"> располагают отдельными строками посередине листа и внутри текстовых строк в подбор. Наиболее важные формулы, на которые имеются ссылки в тексте, располагаю! на отдельных строках. Небольшие и несложные формулы, не имеющие самостоятельного значения, размещают внутри строк текста. Формулы нумеруют либо внутри раздела, либо в пределах всего текста (сквозная нумерация). Порядковый номер формулы записывают </w:t>
      </w:r>
      <w:r w:rsidRPr="00F63DC3">
        <w:rPr>
          <w:rFonts w:ascii="Times New Roman" w:hAnsi="Times New Roman" w:cs="Times New Roman"/>
          <w:iCs/>
          <w:sz w:val="28"/>
          <w:szCs w:val="28"/>
        </w:rPr>
        <w:t>арабскими цифрами в круглых скобках</w:t>
      </w:r>
      <w:r w:rsidRPr="00F63DC3">
        <w:rPr>
          <w:rFonts w:ascii="Times New Roman" w:hAnsi="Times New Roman" w:cs="Times New Roman"/>
          <w:sz w:val="28"/>
          <w:szCs w:val="28"/>
        </w:rPr>
        <w:t xml:space="preserve"> на уровне формулы у правого края листа. Если в тексте только </w:t>
      </w:r>
      <w:r w:rsidRPr="00F63DC3">
        <w:rPr>
          <w:rFonts w:ascii="Times New Roman" w:hAnsi="Times New Roman" w:cs="Times New Roman"/>
          <w:iCs/>
          <w:sz w:val="28"/>
          <w:szCs w:val="28"/>
        </w:rPr>
        <w:t xml:space="preserve">одна </w:t>
      </w:r>
      <w:proofErr w:type="spellStart"/>
      <w:r w:rsidRPr="00F63DC3">
        <w:rPr>
          <w:rFonts w:ascii="Times New Roman" w:hAnsi="Times New Roman" w:cs="Times New Roman"/>
          <w:iCs/>
          <w:sz w:val="28"/>
          <w:szCs w:val="28"/>
        </w:rPr>
        <w:t>формула</w:t>
      </w:r>
      <w:proofErr w:type="gramStart"/>
      <w:r w:rsidRPr="00F63DC3">
        <w:rPr>
          <w:rFonts w:ascii="Times New Roman" w:hAnsi="Times New Roman" w:cs="Times New Roman"/>
          <w:iCs/>
          <w:sz w:val="28"/>
          <w:szCs w:val="28"/>
        </w:rPr>
        <w:t>,</w:t>
      </w:r>
      <w:r w:rsidR="005B3FA1" w:rsidRPr="00F63DC3">
        <w:rPr>
          <w:rFonts w:ascii="Times New Roman" w:hAnsi="Times New Roman" w:cs="Times New Roman"/>
          <w:sz w:val="28"/>
          <w:szCs w:val="28"/>
        </w:rPr>
        <w:t>е</w:t>
      </w:r>
      <w:proofErr w:type="gramEnd"/>
      <w:r w:rsidR="001C2834">
        <w:rPr>
          <w:rFonts w:ascii="Times New Roman" w:hAnsi="Times New Roman" w:cs="Times New Roman"/>
          <w:sz w:val="28"/>
          <w:szCs w:val="28"/>
        </w:rPr>
        <w:t>е</w:t>
      </w:r>
      <w:proofErr w:type="spellEnd"/>
      <w:r w:rsidRPr="00F63DC3">
        <w:rPr>
          <w:rFonts w:ascii="Times New Roman" w:hAnsi="Times New Roman" w:cs="Times New Roman"/>
          <w:sz w:val="28"/>
          <w:szCs w:val="28"/>
        </w:rPr>
        <w:t xml:space="preserve"> обозначают (1).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Символы и числовые коэффициенты, используемые в формуле, должны быть расшифрованы последовательно под формулой в том порядке, в каком они представлены в формуле. Пояснение символов физических величин дастся с указанием единиц, в которых они измеряются. Пояснение каждого символа следует давать с новой строки. Первая строка пояснения должна начинаться со слова «где», помешенного от нулевой позиции без двоеточия после него. После формулы ставится запятая. В конце каждой расшифровки ставится точка с запятой, а в конце последней расшифровки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точка. Обозначение единиц в каждой расшифровке отделяют от символов физических величин запятой.</w:t>
      </w:r>
    </w:p>
    <w:p w:rsidR="005B3FA1"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w:t>
      </w:r>
      <w:r w:rsidR="005B3FA1"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iCs/>
          <w:sz w:val="24"/>
          <w:szCs w:val="28"/>
        </w:rPr>
        <w:t>Потребность зернового тока хозяйства в дополнительных зерносушилках определяется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22"/>
      </w:tblGrid>
      <w:tr w:rsidR="005B3FA1" w:rsidRPr="00F63DC3" w:rsidTr="005B3FA1">
        <w:tc>
          <w:tcPr>
            <w:tcW w:w="9634" w:type="dxa"/>
          </w:tcPr>
          <w:p w:rsidR="005B3FA1" w:rsidRPr="00F63DC3" w:rsidRDefault="00BD5BAA" w:rsidP="00381D91">
            <w:pPr>
              <w:jc w:val="both"/>
              <w:rPr>
                <w:rFonts w:ascii="Times New Roman" w:hAnsi="Times New Roman" w:cs="Times New Roman"/>
                <w:sz w:val="24"/>
                <w:szCs w:val="28"/>
              </w:rPr>
            </w:pPr>
            <m:oMathPara>
              <m:oMath>
                <m:sSub>
                  <m:sSubPr>
                    <m:ctrlPr>
                      <w:rPr>
                        <w:rFonts w:ascii="Cambria Math" w:hAnsi="Cambria Math" w:cs="Times New Roman"/>
                        <w:i/>
                        <w:sz w:val="24"/>
                        <w:szCs w:val="28"/>
                      </w:rPr>
                    </m:ctrlPr>
                  </m:sSubPr>
                  <m:e>
                    <m:r>
                      <w:rPr>
                        <w:rFonts w:ascii="Cambria Math" w:hAnsi="Cambria Math" w:cs="Times New Roman"/>
                        <w:sz w:val="24"/>
                        <w:szCs w:val="28"/>
                        <w:lang w:val="en-US"/>
                      </w:rPr>
                      <m:t>ЗС</m:t>
                    </m:r>
                  </m:e>
                  <m:sub>
                    <m:r>
                      <w:rPr>
                        <w:rFonts w:ascii="Cambria Math" w:hAnsi="Cambria Math" w:cs="Times New Roman"/>
                        <w:sz w:val="24"/>
                        <w:szCs w:val="28"/>
                      </w:rPr>
                      <m:t>доп</m:t>
                    </m:r>
                  </m:sub>
                </m:sSub>
                <m:r>
                  <w:rPr>
                    <w:rFonts w:ascii="Cambria Math" w:hAnsi="Cambria Math" w:cs="Times New Roman"/>
                    <w:sz w:val="24"/>
                    <w:szCs w:val="28"/>
                  </w:rPr>
                  <m:t>=</m:t>
                </m:r>
                <m:f>
                  <m:fPr>
                    <m:ctrlPr>
                      <w:rPr>
                        <w:rFonts w:ascii="Cambria Math" w:hAnsi="Cambria Math" w:cs="Times New Roman"/>
                        <w:i/>
                        <w:sz w:val="24"/>
                        <w:szCs w:val="28"/>
                      </w:rPr>
                    </m:ctrlPr>
                  </m:fPr>
                  <m:num>
                    <m:sSub>
                      <m:sSubPr>
                        <m:ctrlPr>
                          <w:rPr>
                            <w:rFonts w:ascii="Cambria Math" w:hAnsi="Cambria Math" w:cs="Times New Roman"/>
                            <w:i/>
                            <w:sz w:val="24"/>
                            <w:szCs w:val="28"/>
                          </w:rPr>
                        </m:ctrlPr>
                      </m:sSubPr>
                      <m:e>
                        <m:r>
                          <w:rPr>
                            <w:rFonts w:ascii="Cambria Math" w:hAnsi="Cambria Math" w:cs="Times New Roman"/>
                            <w:sz w:val="24"/>
                            <w:szCs w:val="28"/>
                          </w:rPr>
                          <m:t>Т</m:t>
                        </m:r>
                      </m:e>
                      <m:sub>
                        <m:r>
                          <w:rPr>
                            <w:rFonts w:ascii="Cambria Math" w:hAnsi="Cambria Math" w:cs="Times New Roman"/>
                            <w:sz w:val="24"/>
                            <w:szCs w:val="28"/>
                          </w:rPr>
                          <m:t>сум</m:t>
                        </m:r>
                      </m:sub>
                    </m:sSub>
                  </m:num>
                  <m:den>
                    <m:r>
                      <w:rPr>
                        <w:rFonts w:ascii="Cambria Math" w:hAnsi="Cambria Math" w:cs="Times New Roman"/>
                        <w:sz w:val="24"/>
                        <w:szCs w:val="28"/>
                      </w:rPr>
                      <m:t>16,8</m:t>
                    </m:r>
                  </m:den>
                </m:f>
                <m:r>
                  <w:rPr>
                    <w:rFonts w:ascii="Cambria Math" w:hAnsi="Cambria Math" w:cs="Times New Roman"/>
                    <w:sz w:val="24"/>
                    <w:szCs w:val="28"/>
                  </w:rPr>
                  <m:t>-1</m:t>
                </m:r>
              </m:oMath>
            </m:oMathPara>
          </w:p>
        </w:tc>
        <w:tc>
          <w:tcPr>
            <w:tcW w:w="822" w:type="dxa"/>
            <w:vAlign w:val="center"/>
          </w:tcPr>
          <w:p w:rsidR="005B3FA1" w:rsidRPr="00F63DC3" w:rsidRDefault="005B3FA1" w:rsidP="005B3FA1">
            <w:pPr>
              <w:jc w:val="right"/>
              <w:rPr>
                <w:rFonts w:ascii="Times New Roman" w:hAnsi="Times New Roman" w:cs="Times New Roman"/>
                <w:sz w:val="24"/>
                <w:szCs w:val="28"/>
              </w:rPr>
            </w:pPr>
            <w:r w:rsidRPr="00F63DC3">
              <w:rPr>
                <w:rFonts w:ascii="Times New Roman" w:hAnsi="Times New Roman" w:cs="Times New Roman"/>
                <w:sz w:val="24"/>
                <w:szCs w:val="28"/>
              </w:rPr>
              <w:t>(12)</w:t>
            </w:r>
          </w:p>
        </w:tc>
      </w:tr>
    </w:tbl>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г</w:t>
      </w:r>
      <w:r w:rsidR="005B3FA1" w:rsidRPr="00F63DC3">
        <w:rPr>
          <w:rFonts w:ascii="Times New Roman" w:hAnsi="Times New Roman" w:cs="Times New Roman"/>
          <w:sz w:val="24"/>
          <w:szCs w:val="28"/>
        </w:rPr>
        <w:t>д</w:t>
      </w:r>
      <w:r w:rsidRPr="00F63DC3">
        <w:rPr>
          <w:rFonts w:ascii="Times New Roman" w:hAnsi="Times New Roman" w:cs="Times New Roman"/>
          <w:sz w:val="24"/>
          <w:szCs w:val="28"/>
        </w:rPr>
        <w:t xml:space="preserve">е </w:t>
      </w:r>
      <w:proofErr w:type="spellStart"/>
      <w:r w:rsidRPr="00F63DC3">
        <w:rPr>
          <w:rFonts w:ascii="Times New Roman" w:hAnsi="Times New Roman" w:cs="Times New Roman"/>
          <w:sz w:val="24"/>
          <w:szCs w:val="28"/>
        </w:rPr>
        <w:t>Т</w:t>
      </w:r>
      <w:r w:rsidR="005B3FA1" w:rsidRPr="00F63DC3">
        <w:rPr>
          <w:rFonts w:ascii="Times New Roman" w:hAnsi="Times New Roman" w:cs="Times New Roman"/>
          <w:sz w:val="24"/>
          <w:szCs w:val="28"/>
          <w:vertAlign w:val="subscript"/>
        </w:rPr>
        <w:t>сум</w:t>
      </w:r>
      <w:proofErr w:type="spellEnd"/>
      <w:r w:rsidRPr="00F63DC3">
        <w:rPr>
          <w:rFonts w:ascii="Times New Roman" w:hAnsi="Times New Roman" w:cs="Times New Roman"/>
          <w:sz w:val="24"/>
          <w:szCs w:val="28"/>
        </w:rPr>
        <w:t xml:space="preserve"> - фактическое количество времени, затрачиваемое на сушку зерна, прошедшего предвари тельную очистку,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 xml:space="preserve">16,8 - максимально возможное время работы машин в сутки,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B3FA1"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1</w:t>
      </w:r>
      <w:r w:rsidR="00500E6A" w:rsidRPr="00F63DC3">
        <w:rPr>
          <w:rFonts w:ascii="Times New Roman" w:hAnsi="Times New Roman" w:cs="Times New Roman"/>
          <w:sz w:val="24"/>
          <w:szCs w:val="28"/>
        </w:rPr>
        <w:t xml:space="preserve"> - коэффициент, учитывающий наличие используемых зерносушилок в хозяйстве.</w:t>
      </w:r>
    </w:p>
    <w:p w:rsidR="001C2834" w:rsidRDefault="001C2834" w:rsidP="00381D91">
      <w:pPr>
        <w:ind w:firstLine="709"/>
        <w:jc w:val="both"/>
        <w:rPr>
          <w:rFonts w:ascii="Times New Roman" w:hAnsi="Times New Roman" w:cs="Times New Roman"/>
          <w:b/>
          <w:iCs/>
          <w:sz w:val="28"/>
          <w:szCs w:val="28"/>
        </w:rPr>
      </w:pPr>
    </w:p>
    <w:p w:rsidR="001C2834" w:rsidRDefault="00500E6A" w:rsidP="00381D91">
      <w:pPr>
        <w:ind w:firstLine="709"/>
        <w:jc w:val="both"/>
        <w:rPr>
          <w:rFonts w:ascii="Times New Roman" w:hAnsi="Times New Roman" w:cs="Times New Roman"/>
          <w:bCs/>
          <w:sz w:val="28"/>
          <w:szCs w:val="28"/>
        </w:rPr>
      </w:pPr>
      <w:r w:rsidRPr="00F63DC3">
        <w:rPr>
          <w:rFonts w:ascii="Times New Roman" w:hAnsi="Times New Roman" w:cs="Times New Roman"/>
          <w:b/>
          <w:iCs/>
          <w:sz w:val="28"/>
          <w:szCs w:val="28"/>
        </w:rPr>
        <w:t>Иллюстрации</w:t>
      </w:r>
      <w:r w:rsidRPr="00F63DC3">
        <w:rPr>
          <w:rFonts w:ascii="Times New Roman" w:hAnsi="Times New Roman" w:cs="Times New Roman"/>
          <w:sz w:val="28"/>
          <w:szCs w:val="28"/>
        </w:rPr>
        <w:t xml:space="preserve"> (чертежи, схемы, диаграммы, рисунки, фото и т.п.) следует располагать по тексту </w:t>
      </w:r>
      <w:r w:rsidRPr="00F63DC3">
        <w:rPr>
          <w:rFonts w:ascii="Times New Roman" w:hAnsi="Times New Roman" w:cs="Times New Roman"/>
          <w:iCs/>
          <w:sz w:val="28"/>
          <w:szCs w:val="28"/>
        </w:rPr>
        <w:t>после первого упоминания</w:t>
      </w:r>
      <w:r w:rsidRPr="00F63DC3">
        <w:rPr>
          <w:rFonts w:ascii="Times New Roman" w:hAnsi="Times New Roman" w:cs="Times New Roman"/>
          <w:sz w:val="28"/>
          <w:szCs w:val="28"/>
        </w:rPr>
        <w:t xml:space="preserve"> (допускается на следующей странице). Иллюстрация может иметь наименование и поясняющие данные (подрисуночный текст), раздел</w:t>
      </w:r>
      <w:r w:rsidR="001C2834">
        <w:rPr>
          <w:rFonts w:ascii="Times New Roman" w:hAnsi="Times New Roman" w:cs="Times New Roman"/>
          <w:sz w:val="28"/>
          <w:szCs w:val="28"/>
        </w:rPr>
        <w:t>е</w:t>
      </w:r>
      <w:r w:rsidRPr="00F63DC3">
        <w:rPr>
          <w:rFonts w:ascii="Times New Roman" w:hAnsi="Times New Roman" w:cs="Times New Roman"/>
          <w:sz w:val="28"/>
          <w:szCs w:val="28"/>
        </w:rPr>
        <w:t xml:space="preserve">нные точкой с запятой. Слово «Рисунок» и наименование помещают </w:t>
      </w:r>
      <w:r w:rsidRPr="00F63DC3">
        <w:rPr>
          <w:rFonts w:ascii="Times New Roman" w:hAnsi="Times New Roman" w:cs="Times New Roman"/>
          <w:iCs/>
          <w:sz w:val="28"/>
          <w:szCs w:val="28"/>
        </w:rPr>
        <w:t>после поясняющих данных</w:t>
      </w:r>
      <w:r w:rsidRPr="00F63DC3">
        <w:rPr>
          <w:rFonts w:ascii="Times New Roman" w:hAnsi="Times New Roman" w:cs="Times New Roman"/>
          <w:sz w:val="28"/>
          <w:szCs w:val="28"/>
        </w:rPr>
        <w:t xml:space="preserve"> (рисунок </w:t>
      </w:r>
      <w:r w:rsidR="001C2834">
        <w:rPr>
          <w:rFonts w:ascii="Times New Roman" w:hAnsi="Times New Roman" w:cs="Times New Roman"/>
          <w:sz w:val="28"/>
          <w:szCs w:val="28"/>
        </w:rPr>
        <w:t>1</w:t>
      </w:r>
      <w:r w:rsidRPr="00F63DC3">
        <w:rPr>
          <w:rFonts w:ascii="Times New Roman" w:hAnsi="Times New Roman" w:cs="Times New Roman"/>
          <w:sz w:val="28"/>
          <w:szCs w:val="28"/>
        </w:rPr>
        <w:t xml:space="preserve">.1). Иллюстрации следует </w:t>
      </w:r>
      <w:r w:rsidRPr="00F63DC3">
        <w:rPr>
          <w:rFonts w:ascii="Times New Roman" w:hAnsi="Times New Roman" w:cs="Times New Roman"/>
          <w:iCs/>
          <w:sz w:val="28"/>
          <w:szCs w:val="28"/>
        </w:rPr>
        <w:t>нумеровать арабскими цифрами</w:t>
      </w:r>
      <w:r w:rsidRPr="00F63DC3">
        <w:rPr>
          <w:rFonts w:ascii="Times New Roman" w:hAnsi="Times New Roman" w:cs="Times New Roman"/>
          <w:sz w:val="28"/>
          <w:szCs w:val="28"/>
        </w:rPr>
        <w:t xml:space="preserve"> сквозной нумерацией. Если </w:t>
      </w:r>
      <w:r w:rsidRPr="00F63DC3">
        <w:rPr>
          <w:rFonts w:ascii="Times New Roman" w:hAnsi="Times New Roman" w:cs="Times New Roman"/>
          <w:iCs/>
          <w:sz w:val="28"/>
          <w:szCs w:val="28"/>
        </w:rPr>
        <w:t>рисунок один,</w:t>
      </w:r>
      <w:r w:rsidRPr="00F63DC3">
        <w:rPr>
          <w:rFonts w:ascii="Times New Roman" w:hAnsi="Times New Roman" w:cs="Times New Roman"/>
          <w:sz w:val="28"/>
          <w:szCs w:val="28"/>
        </w:rPr>
        <w:t xml:space="preserve"> то он обозначается </w:t>
      </w:r>
      <w:r w:rsidRPr="00F63DC3">
        <w:rPr>
          <w:rFonts w:ascii="Times New Roman" w:hAnsi="Times New Roman" w:cs="Times New Roman"/>
          <w:bCs/>
          <w:sz w:val="28"/>
          <w:szCs w:val="28"/>
        </w:rPr>
        <w:t>«Рисунок 1».</w:t>
      </w:r>
      <w:r w:rsidR="001C2834">
        <w:rPr>
          <w:rFonts w:ascii="Times New Roman" w:hAnsi="Times New Roman" w:cs="Times New Roman"/>
          <w:bCs/>
          <w:sz w:val="28"/>
          <w:szCs w:val="28"/>
        </w:rPr>
        <w:t xml:space="preserve"> </w:t>
      </w:r>
    </w:p>
    <w:p w:rsidR="001C2834" w:rsidRDefault="001C2834"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Цифровой материал, как правило, оформляют в виде таблиц. Структура таблицы представлена на рисунке 5.6.</w:t>
      </w:r>
    </w:p>
    <w:p w:rsidR="00500E6A" w:rsidRPr="00F63DC3" w:rsidRDefault="00500E6A" w:rsidP="00105B05">
      <w:pPr>
        <w:jc w:val="center"/>
        <w:rPr>
          <w:rFonts w:ascii="Times New Roman" w:hAnsi="Times New Roman" w:cs="Times New Roman"/>
          <w:sz w:val="28"/>
          <w:szCs w:val="28"/>
        </w:rPr>
      </w:pPr>
      <w:r w:rsidRPr="00F63DC3">
        <w:rPr>
          <w:rFonts w:ascii="Times New Roman" w:hAnsi="Times New Roman" w:cs="Times New Roman"/>
          <w:noProof/>
          <w:sz w:val="28"/>
          <w:szCs w:val="28"/>
          <w:lang w:eastAsia="ru-RU"/>
        </w:rPr>
        <w:drawing>
          <wp:inline distT="0" distB="0" distL="0" distR="0" wp14:anchorId="632D202D" wp14:editId="55383DE2">
            <wp:extent cx="4533044" cy="116827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Lst>
                    </a:blip>
                    <a:stretch>
                      <a:fillRect/>
                    </a:stretch>
                  </pic:blipFill>
                  <pic:spPr>
                    <a:xfrm>
                      <a:off x="0" y="0"/>
                      <a:ext cx="4557674" cy="1174618"/>
                    </a:xfrm>
                    <a:prstGeom prst="rect">
                      <a:avLst/>
                    </a:prstGeom>
                  </pic:spPr>
                </pic:pic>
              </a:graphicData>
            </a:graphic>
          </wp:inline>
        </w:drawing>
      </w:r>
    </w:p>
    <w:p w:rsidR="00500E6A" w:rsidRPr="00F63DC3" w:rsidRDefault="00500E6A" w:rsidP="00105B05">
      <w:pPr>
        <w:jc w:val="center"/>
        <w:rPr>
          <w:rFonts w:ascii="Times New Roman" w:hAnsi="Times New Roman" w:cs="Times New Roman"/>
          <w:sz w:val="24"/>
          <w:szCs w:val="28"/>
        </w:rPr>
      </w:pPr>
      <w:r w:rsidRPr="00F63DC3">
        <w:rPr>
          <w:rFonts w:ascii="Times New Roman" w:hAnsi="Times New Roman" w:cs="Times New Roman"/>
          <w:sz w:val="24"/>
          <w:szCs w:val="28"/>
        </w:rPr>
        <w:t>Рисунок 5.6</w:t>
      </w:r>
      <w:r w:rsidR="00105B05" w:rsidRPr="00F63DC3">
        <w:rPr>
          <w:rFonts w:ascii="Times New Roman" w:hAnsi="Times New Roman" w:cs="Times New Roman"/>
          <w:sz w:val="24"/>
          <w:szCs w:val="28"/>
        </w:rPr>
        <w:t>. Структура таблицы</w:t>
      </w:r>
    </w:p>
    <w:p w:rsidR="00105B05" w:rsidRPr="00F63DC3" w:rsidRDefault="00105B05" w:rsidP="00105B05">
      <w:pPr>
        <w:jc w:val="center"/>
        <w:rPr>
          <w:rFonts w:ascii="Times New Roman" w:hAnsi="Times New Roman" w:cs="Times New Roman"/>
          <w:sz w:val="24"/>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Таблицы следует нумеровать арабскими цифрами сквозной нумерацией. Допускается нумеровать таблицы в пределах раздела. В этом случае номер таблицы </w:t>
      </w:r>
      <w:r w:rsidRPr="00F63DC3">
        <w:rPr>
          <w:rFonts w:ascii="Times New Roman" w:hAnsi="Times New Roman" w:cs="Times New Roman"/>
          <w:sz w:val="28"/>
          <w:szCs w:val="28"/>
        </w:rPr>
        <w:lastRenderedPageBreak/>
        <w:t xml:space="preserve">состоит из номера раздела и порядкового номера таблицы, </w:t>
      </w:r>
      <w:proofErr w:type="gramStart"/>
      <w:r w:rsidRPr="00F63DC3">
        <w:rPr>
          <w:rFonts w:ascii="Times New Roman" w:hAnsi="Times New Roman" w:cs="Times New Roman"/>
          <w:sz w:val="28"/>
          <w:szCs w:val="28"/>
        </w:rPr>
        <w:t>разделенных</w:t>
      </w:r>
      <w:proofErr w:type="gramEnd"/>
      <w:r w:rsidRPr="00F63DC3">
        <w:rPr>
          <w:rFonts w:ascii="Times New Roman" w:hAnsi="Times New Roman" w:cs="Times New Roman"/>
          <w:sz w:val="28"/>
          <w:szCs w:val="28"/>
        </w:rPr>
        <w:t xml:space="preserve"> точкой, например: </w:t>
      </w:r>
      <w:r w:rsidRPr="00F63DC3">
        <w:rPr>
          <w:rFonts w:ascii="Times New Roman" w:hAnsi="Times New Roman" w:cs="Times New Roman"/>
          <w:iCs/>
          <w:sz w:val="28"/>
          <w:szCs w:val="28"/>
        </w:rPr>
        <w:t>Таблица 2.1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iCs/>
          <w:sz w:val="28"/>
          <w:szCs w:val="28"/>
        </w:rPr>
        <w:t>Над левым верхним углом</w:t>
      </w:r>
      <w:r w:rsidRPr="00F63DC3">
        <w:rPr>
          <w:rFonts w:ascii="Times New Roman" w:hAnsi="Times New Roman" w:cs="Times New Roman"/>
          <w:sz w:val="28"/>
          <w:szCs w:val="28"/>
        </w:rPr>
        <w:t xml:space="preserve"> таблицы помещают слово «Таблица...» с указанием сё номера. Название таблицы, при его наличии, следует помещать над таблицей после слова «Таблица...» через тире (таблица 5.1).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Заголовки строк и граф следует писать с прописных букв, в именительном падеже, единственном числе, без сокращения отдельных слов, за исключением общепринятых или принятых в тексте. Заголовки граф, как правило, записывают параллельно строкам таблицы.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105B05">
      <w:pPr>
        <w:jc w:val="both"/>
        <w:rPr>
          <w:rFonts w:ascii="Times New Roman" w:hAnsi="Times New Roman" w:cs="Times New Roman"/>
          <w:sz w:val="24"/>
          <w:szCs w:val="28"/>
        </w:rPr>
      </w:pPr>
      <w:r w:rsidRPr="00F63DC3">
        <w:rPr>
          <w:rFonts w:ascii="Times New Roman" w:hAnsi="Times New Roman" w:cs="Times New Roman"/>
          <w:sz w:val="24"/>
          <w:szCs w:val="28"/>
        </w:rPr>
        <w:t>Таблица 5.1 - Характеристика зерна мягкой пшеницы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0"/>
        <w:gridCol w:w="2963"/>
        <w:gridCol w:w="2780"/>
      </w:tblGrid>
      <w:tr w:rsidR="00500E6A" w:rsidRPr="00F63DC3" w:rsidTr="00FD10F8">
        <w:trPr>
          <w:trHeight w:val="20"/>
        </w:trPr>
        <w:tc>
          <w:tcPr>
            <w:tcW w:w="4670"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Показатели</w:t>
            </w:r>
          </w:p>
        </w:tc>
        <w:tc>
          <w:tcPr>
            <w:tcW w:w="5743"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Зерно пшеницы</w:t>
            </w:r>
          </w:p>
        </w:tc>
      </w:tr>
      <w:tr w:rsidR="00500E6A" w:rsidRPr="00F63DC3" w:rsidTr="00FD10F8">
        <w:trPr>
          <w:trHeight w:val="20"/>
        </w:trPr>
        <w:tc>
          <w:tcPr>
            <w:tcW w:w="4670" w:type="dxa"/>
            <w:vMerge/>
            <w:vAlign w:val="center"/>
          </w:tcPr>
          <w:p w:rsidR="00500E6A" w:rsidRPr="00F63DC3" w:rsidRDefault="00500E6A" w:rsidP="00FD10F8">
            <w:pPr>
              <w:jc w:val="center"/>
              <w:rPr>
                <w:rFonts w:ascii="Times New Roman" w:hAnsi="Times New Roman" w:cs="Times New Roman"/>
                <w:sz w:val="24"/>
                <w:szCs w:val="28"/>
              </w:rPr>
            </w:pPr>
          </w:p>
        </w:tc>
        <w:tc>
          <w:tcPr>
            <w:tcW w:w="296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первою класса</w:t>
            </w:r>
          </w:p>
        </w:tc>
        <w:tc>
          <w:tcPr>
            <w:tcW w:w="277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второго класса</w:t>
            </w:r>
          </w:p>
        </w:tc>
      </w:tr>
      <w:tr w:rsidR="00500E6A" w:rsidRPr="00F63DC3" w:rsidTr="00FD10F8">
        <w:trPr>
          <w:trHeight w:val="20"/>
        </w:trPr>
        <w:tc>
          <w:tcPr>
            <w:tcW w:w="4670" w:type="dxa"/>
          </w:tcPr>
          <w:p w:rsidR="00FD10F8"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1 Массовая доля сырого белка, %, на сухое вещество, не менее </w:t>
            </w: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2 Массовая доля сырой клейковины, %, не менее</w:t>
            </w:r>
          </w:p>
        </w:tc>
        <w:tc>
          <w:tcPr>
            <w:tcW w:w="2963"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14,5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2779"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13,5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28,0</w:t>
            </w:r>
          </w:p>
        </w:tc>
      </w:tr>
    </w:tbl>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Примечание - Содержание белка определяется по требованию покупателя пшеницы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 необходимости допускается перпендикулярное расположение заголовков граф. Подзаголовки граф должны начинаться со строчных букв, если они составляют одно предложение с заголовком (см. таблицу 5.1), и с прописных букв, если они имеют самостоятельное значение (таблица 5.2).</w:t>
      </w:r>
    </w:p>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Таблица 5.2</w:t>
      </w:r>
      <w:r w:rsidR="00FD10F8" w:rsidRPr="00F63DC3">
        <w:rPr>
          <w:rFonts w:ascii="Times New Roman" w:hAnsi="Times New Roman" w:cs="Times New Roman"/>
          <w:sz w:val="24"/>
          <w:szCs w:val="28"/>
        </w:rPr>
        <w:t xml:space="preserve"> – </w:t>
      </w:r>
      <w:r w:rsidRPr="00F63DC3">
        <w:rPr>
          <w:rFonts w:ascii="Times New Roman" w:hAnsi="Times New Roman" w:cs="Times New Roman"/>
          <w:sz w:val="24"/>
          <w:szCs w:val="28"/>
        </w:rPr>
        <w:t>Изменение некоторых признаков зерна пшеницы двух сортов при послеуборочном дозревании</w:t>
      </w:r>
    </w:p>
    <w:tbl>
      <w:tblPr>
        <w:tblW w:w="10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4"/>
        <w:gridCol w:w="2050"/>
        <w:gridCol w:w="2031"/>
        <w:gridCol w:w="2040"/>
        <w:gridCol w:w="2061"/>
      </w:tblGrid>
      <w:tr w:rsidR="00500E6A" w:rsidRPr="00F63DC3" w:rsidTr="00FD10F8">
        <w:trPr>
          <w:trHeight w:val="20"/>
        </w:trPr>
        <w:tc>
          <w:tcPr>
            <w:tcW w:w="2364"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Время анализа</w:t>
            </w:r>
          </w:p>
        </w:tc>
        <w:tc>
          <w:tcPr>
            <w:tcW w:w="408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Первый образец</w:t>
            </w:r>
          </w:p>
        </w:tc>
        <w:tc>
          <w:tcPr>
            <w:tcW w:w="410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Второй образец</w:t>
            </w:r>
          </w:p>
        </w:tc>
      </w:tr>
      <w:tr w:rsidR="00500E6A" w:rsidRPr="00F63DC3" w:rsidTr="00FD10F8">
        <w:trPr>
          <w:trHeight w:val="20"/>
        </w:trPr>
        <w:tc>
          <w:tcPr>
            <w:tcW w:w="2364" w:type="dxa"/>
            <w:vMerge/>
            <w:vAlign w:val="center"/>
          </w:tcPr>
          <w:p w:rsidR="00500E6A" w:rsidRPr="00F63DC3" w:rsidRDefault="00500E6A" w:rsidP="00FD10F8">
            <w:pPr>
              <w:jc w:val="center"/>
              <w:rPr>
                <w:rFonts w:ascii="Times New Roman" w:hAnsi="Times New Roman" w:cs="Times New Roman"/>
                <w:sz w:val="24"/>
                <w:szCs w:val="28"/>
              </w:rPr>
            </w:pP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После уборки</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19,5</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16.1</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81,0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Через 20 суток</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98,0</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12,7</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92,0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11,5</w:t>
            </w:r>
          </w:p>
        </w:tc>
      </w:tr>
    </w:tbl>
    <w:p w:rsidR="00FD10F8" w:rsidRPr="00F63DC3" w:rsidRDefault="00FD10F8" w:rsidP="00381D91">
      <w:pPr>
        <w:ind w:firstLine="709"/>
        <w:jc w:val="both"/>
        <w:rPr>
          <w:rFonts w:ascii="Times New Roman" w:hAnsi="Times New Roman" w:cs="Times New Roman"/>
          <w:sz w:val="28"/>
          <w:szCs w:val="28"/>
        </w:rPr>
      </w:pPr>
    </w:p>
    <w:p w:rsidR="00FD10F8" w:rsidRPr="00F63DC3" w:rsidRDefault="00500E6A" w:rsidP="002D753C">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В конце заголовков и подзаголовков таблиц </w:t>
      </w:r>
      <w:r w:rsidRPr="00F63DC3">
        <w:rPr>
          <w:rFonts w:ascii="Times New Roman" w:hAnsi="Times New Roman" w:cs="Times New Roman"/>
          <w:iCs/>
          <w:sz w:val="28"/>
          <w:szCs w:val="28"/>
        </w:rPr>
        <w:t xml:space="preserve">точку не ставят. </w:t>
      </w:r>
      <w:r w:rsidRPr="00F63DC3">
        <w:rPr>
          <w:rFonts w:ascii="Times New Roman" w:hAnsi="Times New Roman" w:cs="Times New Roman"/>
          <w:sz w:val="28"/>
          <w:szCs w:val="28"/>
        </w:rPr>
        <w:t xml:space="preserve">Текст заголовков и подзаголовков допускается заменять буквенными обозначениями, установленными </w:t>
      </w:r>
      <w:r w:rsidR="00FD10F8" w:rsidRPr="00F63DC3">
        <w:rPr>
          <w:rFonts w:ascii="Times New Roman" w:hAnsi="Times New Roman" w:cs="Times New Roman"/>
          <w:sz w:val="28"/>
          <w:szCs w:val="28"/>
        </w:rPr>
        <w:t>ГОСТ 2.321</w:t>
      </w:r>
      <w:r w:rsidR="00BE4120" w:rsidRPr="00F63DC3">
        <w:rPr>
          <w:rStyle w:val="ad"/>
          <w:rFonts w:ascii="Times New Roman" w:hAnsi="Times New Roman" w:cs="Times New Roman"/>
          <w:sz w:val="28"/>
          <w:szCs w:val="28"/>
        </w:rPr>
        <w:footnoteReference w:id="1"/>
      </w:r>
      <w:r w:rsidRPr="00F63DC3">
        <w:rPr>
          <w:rFonts w:ascii="Times New Roman" w:hAnsi="Times New Roman" w:cs="Times New Roman"/>
          <w:sz w:val="28"/>
          <w:szCs w:val="28"/>
        </w:rPr>
        <w:t xml:space="preserve">или другими обозначениями, если они пояснены в тексте или приведены на иллюстрации. Графу </w:t>
      </w:r>
      <w:r w:rsidRPr="00F63DC3">
        <w:rPr>
          <w:rFonts w:ascii="Times New Roman" w:hAnsi="Times New Roman" w:cs="Times New Roman"/>
          <w:bCs/>
          <w:sz w:val="28"/>
          <w:szCs w:val="28"/>
        </w:rPr>
        <w:t>«Номер по порядку»</w:t>
      </w:r>
      <w:r w:rsidRPr="00F63DC3">
        <w:rPr>
          <w:rFonts w:ascii="Times New Roman" w:hAnsi="Times New Roman" w:cs="Times New Roman"/>
          <w:sz w:val="28"/>
          <w:szCs w:val="28"/>
        </w:rPr>
        <w:t xml:space="preserve">в таблицу включать </w:t>
      </w:r>
      <w:r w:rsidRPr="00F63DC3">
        <w:rPr>
          <w:rFonts w:ascii="Times New Roman" w:hAnsi="Times New Roman" w:cs="Times New Roman"/>
          <w:iCs/>
          <w:sz w:val="28"/>
          <w:szCs w:val="28"/>
        </w:rPr>
        <w:t>не допускается.</w:t>
      </w:r>
      <w:r w:rsidRPr="00F63DC3">
        <w:rPr>
          <w:rFonts w:ascii="Times New Roman" w:hAnsi="Times New Roman" w:cs="Times New Roman"/>
          <w:sz w:val="28"/>
          <w:szCs w:val="28"/>
        </w:rPr>
        <w:t xml:space="preserve"> При необходимости нумерации показателей порядковые номера указывают в боковике таблицы перед их наименованием (см. таблицу 5.1). Разделять заголовки боковика и граф диагональной линией не допускается. Горизонтальные и вертикальные линии, разграничивающие строки таблицы, допускается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проводить, если их отсутствие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затрудняет пользование таблицей.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Части таблицы с большим количеством граф, но малым количеством строк помещают друг под другом. При этом повторяют боковик и головку. Допускается нумерация граф арабскими цифрами при делении таблицы на части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 xml:space="preserve">). Слово «Таблица...» указывают один раз </w:t>
      </w:r>
      <w:r w:rsidRPr="00F63DC3">
        <w:rPr>
          <w:rFonts w:ascii="Times New Roman" w:hAnsi="Times New Roman" w:cs="Times New Roman"/>
          <w:iCs/>
          <w:sz w:val="28"/>
          <w:szCs w:val="28"/>
        </w:rPr>
        <w:t>слева</w:t>
      </w:r>
      <w:r w:rsidRPr="00F63DC3">
        <w:rPr>
          <w:rFonts w:ascii="Times New Roman" w:hAnsi="Times New Roman" w:cs="Times New Roman"/>
          <w:sz w:val="28"/>
          <w:szCs w:val="28"/>
        </w:rPr>
        <w:t xml:space="preserve"> над первой частью таблицы от нулевой позиции. Над другими частями пишут слова «Продолжение таблицы...» с указанием номера таблицы. Располагают эти слова </w:t>
      </w:r>
      <w:r w:rsidRPr="00F63DC3">
        <w:rPr>
          <w:rFonts w:ascii="Times New Roman" w:hAnsi="Times New Roman" w:cs="Times New Roman"/>
          <w:iCs/>
          <w:sz w:val="28"/>
          <w:szCs w:val="28"/>
        </w:rPr>
        <w:t>слева над таблицей</w:t>
      </w:r>
      <w:r w:rsidRPr="00F63DC3">
        <w:rPr>
          <w:rFonts w:ascii="Times New Roman" w:hAnsi="Times New Roman" w:cs="Times New Roman"/>
          <w:sz w:val="28"/>
          <w:szCs w:val="28"/>
        </w:rPr>
        <w:t xml:space="preserve">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w:t>
      </w:r>
    </w:p>
    <w:p w:rsidR="002D753C" w:rsidRDefault="002D753C"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lastRenderedPageBreak/>
        <w:t>Таблица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3"/>
        <w:gridCol w:w="1199"/>
        <w:gridCol w:w="1169"/>
        <w:gridCol w:w="1280"/>
        <w:gridCol w:w="1360"/>
      </w:tblGrid>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7Б64</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7Б65</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7Б66</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7Б67</w:t>
            </w:r>
          </w:p>
        </w:tc>
      </w:tr>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r>
      <w:tr w:rsidR="00500E6A" w:rsidRPr="00F63DC3" w:rsidTr="00FD10F8">
        <w:trPr>
          <w:trHeight w:val="20"/>
        </w:trPr>
        <w:tc>
          <w:tcPr>
            <w:tcW w:w="5323" w:type="dxa"/>
          </w:tcPr>
          <w:p w:rsidR="00500E6A" w:rsidRPr="00F63DC3" w:rsidRDefault="00FD10F8"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w:t>
            </w:r>
            <w:r w:rsidR="00500E6A" w:rsidRPr="00F63DC3">
              <w:rPr>
                <w:rFonts w:ascii="Times New Roman" w:hAnsi="Times New Roman" w:cs="Times New Roman"/>
                <w:sz w:val="24"/>
                <w:szCs w:val="28"/>
              </w:rPr>
              <w:t>да главного движения, кВт</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r>
    </w:tbl>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Продолжение таблицы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9"/>
        <w:gridCol w:w="1205"/>
        <w:gridCol w:w="1174"/>
        <w:gridCol w:w="1286"/>
        <w:gridCol w:w="1367"/>
      </w:tblGrid>
      <w:tr w:rsidR="00500E6A" w:rsidRPr="00F63DC3" w:rsidTr="00FD10F8">
        <w:trPr>
          <w:trHeight w:val="20"/>
        </w:trPr>
        <w:tc>
          <w:tcPr>
            <w:tcW w:w="534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7Б75</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7Б76</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7В75Д</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1</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6</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привода главного движения, кВт</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r>
    </w:tbl>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Правила оформления пункта «Список использованных источников», предусмотренного в курсовой работе, смотреть в разделе методических рекомендаций «Рекомендуемые источники информации». Приведенный список источников можно взять за основу для выполнения теоретической части работы.</w:t>
      </w:r>
    </w:p>
    <w:p w:rsidR="00A97B99" w:rsidRDefault="00A97B99" w:rsidP="008E229A">
      <w:pPr>
        <w:pStyle w:val="01"/>
      </w:pPr>
      <w:bookmarkStart w:id="6" w:name="_Toc84495851"/>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EF20AE" w:rsidRPr="00F63DC3" w:rsidRDefault="00A97B99" w:rsidP="008E229A">
      <w:pPr>
        <w:pStyle w:val="01"/>
      </w:pPr>
      <w:r>
        <w:lastRenderedPageBreak/>
        <w:t>4</w:t>
      </w:r>
      <w:r w:rsidR="00EF20AE" w:rsidRPr="00F63DC3">
        <w:t xml:space="preserve"> Критерии оценки курсовой работы</w:t>
      </w:r>
      <w:bookmarkEnd w:id="6"/>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Выполненная студентом курсовая работа оценивается по следующим критериям: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содержания курсовой работы разрабатываемой теме;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и глубина проработки материала, послужившего основой для выполнения курсовой работы;</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степень реализации задания к курсовой работе;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правильность выполненных расчетов;</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последовательность и грамотность изложения материала;</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оформления курсовой работы принятым нормам;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устного ответа при защите курсовой работы.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Качество курсовой работы и </w:t>
      </w:r>
      <w:r w:rsidR="00F61549">
        <w:rPr>
          <w:rFonts w:ascii="Times New Roman" w:hAnsi="Times New Roman" w:cs="Times New Roman"/>
          <w:sz w:val="28"/>
          <w:szCs w:val="28"/>
        </w:rPr>
        <w:t>ее</w:t>
      </w:r>
      <w:r w:rsidRPr="00F63DC3">
        <w:rPr>
          <w:rFonts w:ascii="Times New Roman" w:hAnsi="Times New Roman" w:cs="Times New Roman"/>
          <w:sz w:val="28"/>
          <w:szCs w:val="28"/>
        </w:rPr>
        <w:t xml:space="preserve"> защита определяются оценками «отлично», «хорошо», «удовлетворительно», «неудовлетворительно».</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«отлично»</w:t>
      </w:r>
      <w:r w:rsidRPr="00F63DC3">
        <w:rPr>
          <w:rFonts w:ascii="Times New Roman" w:hAnsi="Times New Roman" w:cs="Times New Roman"/>
          <w:sz w:val="28"/>
          <w:szCs w:val="28"/>
        </w:rPr>
        <w:t xml:space="preserve"> выставляется, если содержание курсовой работы полностью раскрывает сущность разрабатываемой темы. В работе сделан глубокий анализ актуальных источников, в том числе имеются источники, опубликованные за последние три года, и представлен их обзор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ошибок. Оформление курсовой работы полностью соответствует требованиям, приведенным в методических рекомендациях. В процессе защиты работы студент показывает глубокое понимание разрабатываемой проблемы, свободно ориентируется в терминологии, правильно и в полном объеме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«хорошо»</w:t>
      </w:r>
      <w:r w:rsidRPr="00F63DC3">
        <w:rPr>
          <w:rFonts w:ascii="Times New Roman" w:hAnsi="Times New Roman" w:cs="Times New Roman"/>
          <w:sz w:val="28"/>
          <w:szCs w:val="28"/>
        </w:rPr>
        <w:t xml:space="preserve"> выставляется, если в курсовой работе раскрыто основное содержание темы. В работе сделан анализ актуальных источников, в том числе имеются источники, опубликованные за последние три года. Представлен обзор источников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существенных ошибок. Оформление курсовой работы в основном соответствует требованиям, приведенным в методических рекомендациях. Имеются незначительные замечания по содержанию и оформлению работы. В процессе защиты курсовой работы студент показывает понимание разрабатываемой проблемы, относительно неплохо ориентируется в теоретических и </w:t>
      </w:r>
      <w:r w:rsidR="00D736CF" w:rsidRPr="00F63DC3">
        <w:rPr>
          <w:rFonts w:ascii="Times New Roman" w:hAnsi="Times New Roman" w:cs="Times New Roman"/>
          <w:sz w:val="28"/>
          <w:szCs w:val="28"/>
        </w:rPr>
        <w:t>практических</w:t>
      </w:r>
      <w:r w:rsidRPr="00F63DC3">
        <w:rPr>
          <w:rFonts w:ascii="Times New Roman" w:hAnsi="Times New Roman" w:cs="Times New Roman"/>
          <w:sz w:val="28"/>
          <w:szCs w:val="28"/>
        </w:rPr>
        <w:t xml:space="preserve"> вопросах по теме, без особых затруднений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«удовлетворительно»</w:t>
      </w:r>
      <w:r w:rsidRPr="00F63DC3">
        <w:rPr>
          <w:rFonts w:ascii="Times New Roman" w:hAnsi="Times New Roman" w:cs="Times New Roman"/>
          <w:sz w:val="28"/>
          <w:szCs w:val="28"/>
        </w:rPr>
        <w:t xml:space="preserve"> выставляется, если в курсовой работе частично раскрыто основное содержание темы. В работе сделан анализ актуальных источников. Отсутствуют источники, опубликованные за последние три года. Представлен обзор источников со ссылкой в тексте работы па авторов. В тексе работы встречаются грамматические ошибки. Не все рассматриваемые вопросы изложены достаточно глубоко, не в полной мере выдержана структура и логическая последовательность изложения материала.</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Задание к расчетной части курсовой работы выполнено с ошибками. При оформлении курсовой работы допущены некоторые нарушения установленных норм. </w:t>
      </w:r>
      <w:r w:rsidRPr="00F63DC3">
        <w:rPr>
          <w:rFonts w:ascii="Times New Roman" w:hAnsi="Times New Roman" w:cs="Times New Roman"/>
          <w:sz w:val="28"/>
          <w:szCs w:val="28"/>
        </w:rPr>
        <w:lastRenderedPageBreak/>
        <w:t>В процессе защиты курсовой работы студент неуверенно отвечает на поставленные вопросы, допускает неточности.</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«неудовлетворительно»</w:t>
      </w:r>
      <w:r w:rsidRPr="00F63DC3">
        <w:rPr>
          <w:rFonts w:ascii="Times New Roman" w:hAnsi="Times New Roman" w:cs="Times New Roman"/>
          <w:sz w:val="28"/>
          <w:szCs w:val="28"/>
        </w:rPr>
        <w:t xml:space="preserve"> выставляется, если не раскрыта тема курсовой работы. Материал изложен неграмотно, без логической последовательности, грубо нарушены требования к оформлению работы. Допущены существенные ошибки в процессе выполнения расчетной части работы. Курсовая работа, оцененная на «неудовлетворительно», не допускается к защите.</w:t>
      </w:r>
    </w:p>
    <w:p w:rsidR="00A97B99" w:rsidRDefault="00A97B99" w:rsidP="00660763">
      <w:pPr>
        <w:pStyle w:val="01"/>
      </w:pPr>
      <w:bookmarkStart w:id="7" w:name="_Toc84495852"/>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EF20AE" w:rsidRPr="00660763" w:rsidRDefault="00A97B99" w:rsidP="00660763">
      <w:pPr>
        <w:pStyle w:val="01"/>
      </w:pPr>
      <w:r>
        <w:lastRenderedPageBreak/>
        <w:t>5</w:t>
      </w:r>
      <w:r w:rsidR="00660763">
        <w:t xml:space="preserve">. </w:t>
      </w:r>
      <w:r w:rsidR="00660763" w:rsidRPr="00660763">
        <w:t>СПИСОК РЕКОМЕНДУЕМОЙ ЛИТЕРАТУРЫ</w:t>
      </w:r>
      <w:bookmarkEnd w:id="7"/>
    </w:p>
    <w:p w:rsidR="00EF20AE" w:rsidRPr="00F63DC3" w:rsidRDefault="00DC4611" w:rsidP="00660763">
      <w:pPr>
        <w:pStyle w:val="02"/>
      </w:pPr>
      <w:bookmarkStart w:id="8" w:name="_Toc84495853"/>
      <w:r>
        <w:t>5</w:t>
      </w:r>
      <w:r w:rsidR="00660763">
        <w:t xml:space="preserve">.1. </w:t>
      </w:r>
      <w:r w:rsidR="00EF20AE" w:rsidRPr="00F63DC3">
        <w:t>Основные учебники и учебные пособия</w:t>
      </w:r>
      <w:bookmarkEnd w:id="8"/>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Хранение и переработка продукции растениеводства: учебное пособие / Ефремова Е.Н., </w:t>
      </w:r>
      <w:proofErr w:type="spellStart"/>
      <w:r w:rsidRPr="00493A01">
        <w:rPr>
          <w:rFonts w:ascii="Times New Roman" w:hAnsi="Times New Roman" w:cs="Times New Roman"/>
          <w:sz w:val="28"/>
          <w:szCs w:val="28"/>
        </w:rPr>
        <w:t>Карпачева</w:t>
      </w:r>
      <w:proofErr w:type="spellEnd"/>
      <w:r w:rsidRPr="00493A01">
        <w:rPr>
          <w:rFonts w:ascii="Times New Roman" w:hAnsi="Times New Roman" w:cs="Times New Roman"/>
          <w:sz w:val="28"/>
          <w:szCs w:val="28"/>
        </w:rPr>
        <w:t xml:space="preserve"> Е.А. - </w:t>
      </w:r>
      <w:proofErr w:type="spellStart"/>
      <w:r w:rsidRPr="00493A01">
        <w:rPr>
          <w:rFonts w:ascii="Times New Roman" w:hAnsi="Times New Roman" w:cs="Times New Roman"/>
          <w:sz w:val="28"/>
          <w:szCs w:val="28"/>
        </w:rPr>
        <w:t>Волгоград</w:t>
      </w:r>
      <w:proofErr w:type="gramStart"/>
      <w:r w:rsidRPr="00493A01">
        <w:rPr>
          <w:rFonts w:ascii="Times New Roman" w:hAnsi="Times New Roman" w:cs="Times New Roman"/>
          <w:sz w:val="28"/>
          <w:szCs w:val="28"/>
        </w:rPr>
        <w:t>:В</w:t>
      </w:r>
      <w:proofErr w:type="gramEnd"/>
      <w:r w:rsidRPr="00493A01">
        <w:rPr>
          <w:rFonts w:ascii="Times New Roman" w:hAnsi="Times New Roman" w:cs="Times New Roman"/>
          <w:sz w:val="28"/>
          <w:szCs w:val="28"/>
        </w:rPr>
        <w:t>олгоградский</w:t>
      </w:r>
      <w:proofErr w:type="spellEnd"/>
      <w:r w:rsidRPr="00493A01">
        <w:rPr>
          <w:rFonts w:ascii="Times New Roman" w:hAnsi="Times New Roman" w:cs="Times New Roman"/>
          <w:sz w:val="28"/>
          <w:szCs w:val="28"/>
        </w:rPr>
        <w:t xml:space="preserve"> ГАУ, 2015. - 148 с. - Режим доступа: </w:t>
      </w:r>
      <w:hyperlink r:id="rId13" w:history="1">
        <w:r w:rsidRPr="001665ED">
          <w:rPr>
            <w:rStyle w:val="a3"/>
            <w:rFonts w:ascii="Times New Roman" w:hAnsi="Times New Roman" w:cs="Times New Roman"/>
            <w:sz w:val="28"/>
            <w:szCs w:val="28"/>
          </w:rPr>
          <w:t>http://znanium.com/go.php?id=615277</w:t>
        </w:r>
      </w:hyperlink>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безалкогольных напитков</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Справочник / РУДОЛЬФ ВЛАДИМИР ВАСИЛЬЕВИЧ, А. В. </w:t>
      </w:r>
      <w:proofErr w:type="spellStart"/>
      <w:r w:rsidRPr="00493A01">
        <w:rPr>
          <w:rFonts w:ascii="Times New Roman" w:hAnsi="Times New Roman" w:cs="Times New Roman"/>
          <w:sz w:val="28"/>
          <w:szCs w:val="28"/>
        </w:rPr>
        <w:t>Орещенко</w:t>
      </w:r>
      <w:proofErr w:type="spellEnd"/>
      <w:r w:rsidRPr="00493A01">
        <w:rPr>
          <w:rFonts w:ascii="Times New Roman" w:hAnsi="Times New Roman" w:cs="Times New Roman"/>
          <w:sz w:val="28"/>
          <w:szCs w:val="28"/>
        </w:rPr>
        <w:t>, П. М. Яшнова.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 xml:space="preserve">Профессия, 2000. - 356с.,[7] </w:t>
      </w:r>
      <w:proofErr w:type="spellStart"/>
      <w:r w:rsidRPr="00493A01">
        <w:rPr>
          <w:rFonts w:ascii="Times New Roman" w:hAnsi="Times New Roman" w:cs="Times New Roman"/>
          <w:sz w:val="28"/>
          <w:szCs w:val="28"/>
        </w:rPr>
        <w:t>л.ил</w:t>
      </w:r>
      <w:proofErr w:type="spellEnd"/>
      <w:r w:rsidRPr="00493A01">
        <w:rPr>
          <w:rFonts w:ascii="Times New Roman" w:hAnsi="Times New Roman" w:cs="Times New Roman"/>
          <w:sz w:val="28"/>
          <w:szCs w:val="28"/>
        </w:rPr>
        <w:t>. : ил.</w:t>
      </w:r>
    </w:p>
    <w:p w:rsidR="00650313"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ТИХОМИРОВ ВИКТОР ГРИГОРЬЕВИЧ. Пиво и его производство / ТИХОМИРОВ ВИКТОР ГРИГОРЬЕВИЧ, А. М. </w:t>
      </w:r>
      <w:proofErr w:type="spellStart"/>
      <w:r w:rsidRPr="00493A01">
        <w:rPr>
          <w:rFonts w:ascii="Times New Roman" w:hAnsi="Times New Roman" w:cs="Times New Roman"/>
          <w:sz w:val="28"/>
          <w:szCs w:val="28"/>
        </w:rPr>
        <w:t>Хныкин</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Экслибрис, 2007. - 157с. : ил. - ISBN 5-9900699-2-3. </w:t>
      </w:r>
    </w:p>
    <w:p w:rsidR="00EF20AE" w:rsidRPr="00660763" w:rsidRDefault="00DC4611" w:rsidP="00660763">
      <w:pPr>
        <w:pStyle w:val="02"/>
      </w:pPr>
      <w:bookmarkStart w:id="9" w:name="_Toc84495854"/>
      <w:r>
        <w:t>5</w:t>
      </w:r>
      <w:r w:rsidR="00660763">
        <w:t xml:space="preserve">.2. </w:t>
      </w:r>
      <w:r w:rsidR="00EF20AE" w:rsidRPr="00660763">
        <w:t>Дополнительная литература</w:t>
      </w:r>
      <w:bookmarkEnd w:id="9"/>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ФАРАДЖЕВА ЕКАТЕРИНА ДМИТРИЕВНА. Производство хлебопекарных дрожжей : </w:t>
      </w:r>
      <w:proofErr w:type="spellStart"/>
      <w:r w:rsidRPr="00493A01">
        <w:rPr>
          <w:rFonts w:ascii="Times New Roman" w:hAnsi="Times New Roman" w:cs="Times New Roman"/>
          <w:sz w:val="28"/>
          <w:szCs w:val="28"/>
        </w:rPr>
        <w:t>практ</w:t>
      </w:r>
      <w:proofErr w:type="gramStart"/>
      <w:r w:rsidRPr="00493A01">
        <w:rPr>
          <w:rFonts w:ascii="Times New Roman" w:hAnsi="Times New Roman" w:cs="Times New Roman"/>
          <w:sz w:val="28"/>
          <w:szCs w:val="28"/>
        </w:rPr>
        <w:t>.р</w:t>
      </w:r>
      <w:proofErr w:type="gramEnd"/>
      <w:r w:rsidRPr="00493A01">
        <w:rPr>
          <w:rFonts w:ascii="Times New Roman" w:hAnsi="Times New Roman" w:cs="Times New Roman"/>
          <w:sz w:val="28"/>
          <w:szCs w:val="28"/>
        </w:rPr>
        <w:t>уководство</w:t>
      </w:r>
      <w:proofErr w:type="spellEnd"/>
      <w:r w:rsidRPr="00493A01">
        <w:rPr>
          <w:rFonts w:ascii="Times New Roman" w:hAnsi="Times New Roman" w:cs="Times New Roman"/>
          <w:sz w:val="28"/>
          <w:szCs w:val="28"/>
        </w:rPr>
        <w:t xml:space="preserve"> / ФАРАДЖЕВА ЕКАТЕРИНА ДМИТРИЕВНА, Н. А. </w:t>
      </w:r>
      <w:proofErr w:type="spellStart"/>
      <w:r w:rsidRPr="00493A01">
        <w:rPr>
          <w:rFonts w:ascii="Times New Roman" w:hAnsi="Times New Roman" w:cs="Times New Roman"/>
          <w:sz w:val="28"/>
          <w:szCs w:val="28"/>
        </w:rPr>
        <w:t>Болотов</w:t>
      </w:r>
      <w:proofErr w:type="spellEnd"/>
      <w:r w:rsidRPr="00493A01">
        <w:rPr>
          <w:rFonts w:ascii="Times New Roman" w:hAnsi="Times New Roman" w:cs="Times New Roman"/>
          <w:sz w:val="28"/>
          <w:szCs w:val="28"/>
        </w:rPr>
        <w:t>.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Профессия, 2002. - 167с. - (Специалист). - Библиогр.</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.151.</w:t>
      </w:r>
      <w:r w:rsidR="00650313" w:rsidRPr="00650313">
        <w:rPr>
          <w:rFonts w:ascii="Times New Roman" w:hAnsi="Times New Roman" w:cs="Times New Roman"/>
          <w:sz w:val="28"/>
          <w:szCs w:val="28"/>
        </w:rPr>
        <w:t xml:space="preserve"> </w:t>
      </w:r>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ВЕКСЛЕР Б.А. Производство патоки и кристаллической глюкозы / Б. А. ВЕКСЛЕР, С. Ф. Кравченко.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1960. - 96с.</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ЖУШМАН АНАТОЛИЙ ИВАНОВИЧ. Производство </w:t>
      </w:r>
      <w:proofErr w:type="spellStart"/>
      <w:r w:rsidRPr="00493A01">
        <w:rPr>
          <w:rFonts w:ascii="Times New Roman" w:hAnsi="Times New Roman" w:cs="Times New Roman"/>
          <w:sz w:val="28"/>
          <w:szCs w:val="28"/>
        </w:rPr>
        <w:t>крахмалопродуктов</w:t>
      </w:r>
      <w:proofErr w:type="spellEnd"/>
      <w:r w:rsidRPr="00493A01">
        <w:rPr>
          <w:rFonts w:ascii="Times New Roman" w:hAnsi="Times New Roman" w:cs="Times New Roman"/>
          <w:sz w:val="28"/>
          <w:szCs w:val="28"/>
        </w:rPr>
        <w:t xml:space="preserve"> из кукурузы : маисовый </w:t>
      </w:r>
      <w:proofErr w:type="spellStart"/>
      <w:r w:rsidRPr="00493A01">
        <w:rPr>
          <w:rFonts w:ascii="Times New Roman" w:hAnsi="Times New Roman" w:cs="Times New Roman"/>
          <w:sz w:val="28"/>
          <w:szCs w:val="28"/>
        </w:rPr>
        <w:t>крахмал</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аго</w:t>
      </w:r>
      <w:proofErr w:type="spellEnd"/>
      <w:r w:rsidRPr="00493A01">
        <w:rPr>
          <w:rFonts w:ascii="Times New Roman" w:hAnsi="Times New Roman" w:cs="Times New Roman"/>
          <w:sz w:val="28"/>
          <w:szCs w:val="28"/>
        </w:rPr>
        <w:t xml:space="preserve"> из маисового </w:t>
      </w:r>
      <w:proofErr w:type="spellStart"/>
      <w:r w:rsidRPr="00493A01">
        <w:rPr>
          <w:rFonts w:ascii="Times New Roman" w:hAnsi="Times New Roman" w:cs="Times New Roman"/>
          <w:sz w:val="28"/>
          <w:szCs w:val="28"/>
        </w:rPr>
        <w:t>крахмала,пудинговые</w:t>
      </w:r>
      <w:proofErr w:type="spellEnd"/>
      <w:r w:rsidRPr="00493A01">
        <w:rPr>
          <w:rFonts w:ascii="Times New Roman" w:hAnsi="Times New Roman" w:cs="Times New Roman"/>
          <w:sz w:val="28"/>
          <w:szCs w:val="28"/>
        </w:rPr>
        <w:t xml:space="preserve"> крахмал и порошок / ЖУШМАН АНАТОЛИЙ ИВАНОВИЧ, И. Д. Синельников, Е. А. </w:t>
      </w:r>
      <w:proofErr w:type="spellStart"/>
      <w:r w:rsidRPr="00493A01">
        <w:rPr>
          <w:rFonts w:ascii="Times New Roman" w:hAnsi="Times New Roman" w:cs="Times New Roman"/>
          <w:sz w:val="28"/>
          <w:szCs w:val="28"/>
        </w:rPr>
        <w:t>Штыркова</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1962. - 188с. : ил.</w:t>
      </w:r>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КОСТЕНКО В.Г. Производство крахмала</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учебник для ПТУ / В. Г. КОСТЕНКО, А. Е. Овчинников, В. М. Горбатов.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Пищевая промышленность, 1975. - 208с. - (Для кадров массовых профессий).</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кваса / РУДОЛЬФ ВЛАДИМИР ВАСИЛЬЕВИЧ.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Легкая и пищевая </w:t>
      </w:r>
      <w:proofErr w:type="spellStart"/>
      <w:r w:rsidRPr="00493A01">
        <w:rPr>
          <w:rFonts w:ascii="Times New Roman" w:hAnsi="Times New Roman" w:cs="Times New Roman"/>
          <w:sz w:val="28"/>
          <w:szCs w:val="28"/>
        </w:rPr>
        <w:t>пром-сть</w:t>
      </w:r>
      <w:proofErr w:type="spellEnd"/>
      <w:r w:rsidRPr="00493A01">
        <w:rPr>
          <w:rFonts w:ascii="Times New Roman" w:hAnsi="Times New Roman" w:cs="Times New Roman"/>
          <w:sz w:val="28"/>
          <w:szCs w:val="28"/>
        </w:rPr>
        <w:t>, 1982. - 153с. : ил.</w:t>
      </w:r>
    </w:p>
    <w:p w:rsidR="00DC4611" w:rsidRDefault="00DC4611" w:rsidP="00660763">
      <w:pPr>
        <w:pStyle w:val="01"/>
      </w:pPr>
      <w:bookmarkStart w:id="10" w:name="_Toc84495856"/>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660763" w:rsidRPr="00660763" w:rsidRDefault="00DC4611" w:rsidP="00660763">
      <w:pPr>
        <w:pStyle w:val="01"/>
      </w:pPr>
      <w:r>
        <w:lastRenderedPageBreak/>
        <w:t>6</w:t>
      </w:r>
      <w:r w:rsidR="00660763">
        <w:t xml:space="preserve">. </w:t>
      </w:r>
      <w:r w:rsidR="00660763" w:rsidRPr="00660763">
        <w:t>СОВРЕМЕННЫЕ ПРОФЕССИОНАЛЬНЫЕ БАЗЫ ДАННЫХ И ИНФОРМАЦИОННЫЕ СПРАВОЧНЫЕ СИСТЕМЫ</w:t>
      </w:r>
      <w:bookmarkEnd w:id="10"/>
    </w:p>
    <w:p w:rsidR="00660763"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Сайт Центральной научной сельскохозяйственной библиотеки Россельхозакадемии</w:t>
      </w:r>
      <w:hyperlink r:id="rId14" w:history="1">
        <w:r w:rsidRPr="00E27C53">
          <w:rPr>
            <w:rStyle w:val="a3"/>
            <w:rFonts w:ascii="Times New Roman" w:hAnsi="Times New Roman" w:cs="Times New Roman"/>
            <w:sz w:val="28"/>
            <w:szCs w:val="28"/>
          </w:rPr>
          <w:t>www.cnshb.ru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Электронная библиотека Юрайт</w:t>
      </w:r>
      <w:hyperlink r:id="rId15" w:history="1">
        <w:r w:rsidRPr="00E27C53">
          <w:rPr>
            <w:rStyle w:val="a3"/>
            <w:rFonts w:ascii="Times New Roman" w:hAnsi="Times New Roman" w:cs="Times New Roman"/>
            <w:sz w:val="28"/>
            <w:szCs w:val="28"/>
          </w:rPr>
          <w:t>https://biblio-online.ru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Электронно-библиотечная система «Троицкий мост»</w:t>
      </w:r>
      <w:hyperlink r:id="rId16" w:history="1">
        <w:r w:rsidRPr="00E27C53">
          <w:rPr>
            <w:rStyle w:val="a3"/>
            <w:rFonts w:ascii="Times New Roman" w:hAnsi="Times New Roman" w:cs="Times New Roman"/>
            <w:sz w:val="28"/>
            <w:szCs w:val="28"/>
          </w:rPr>
          <w:t>http://www.trmost.com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«Гарант»http: //www.internet.garant.ru/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«Консультант Плюс»http: //www.consultant.ru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Научная электронная библиотека</w:t>
      </w:r>
      <w:hyperlink r:id="rId17" w:history="1">
        <w:r w:rsidRPr="00E27C53">
          <w:rPr>
            <w:rStyle w:val="a3"/>
            <w:rFonts w:ascii="Times New Roman" w:hAnsi="Times New Roman" w:cs="Times New Roman"/>
            <w:sz w:val="28"/>
            <w:szCs w:val="28"/>
          </w:rPr>
          <w:t>www.elibrary.ru</w:t>
        </w:r>
      </w:hyperlink>
    </w:p>
    <w:p w:rsidR="007331E1" w:rsidRDefault="007331E1" w:rsidP="00660763">
      <w:pPr>
        <w:jc w:val="both"/>
        <w:rPr>
          <w:rFonts w:ascii="Times New Roman" w:hAnsi="Times New Roman" w:cs="Times New Roman"/>
          <w:sz w:val="28"/>
          <w:szCs w:val="28"/>
        </w:rPr>
      </w:pPr>
      <w:proofErr w:type="gramStart"/>
      <w:r w:rsidRPr="007331E1">
        <w:rPr>
          <w:rFonts w:ascii="Times New Roman" w:hAnsi="Times New Roman" w:cs="Times New Roman"/>
          <w:sz w:val="28"/>
          <w:szCs w:val="28"/>
        </w:rPr>
        <w:t>Электронная-библиотечная</w:t>
      </w:r>
      <w:proofErr w:type="gramEnd"/>
      <w:r w:rsidRPr="007331E1">
        <w:rPr>
          <w:rFonts w:ascii="Times New Roman" w:hAnsi="Times New Roman" w:cs="Times New Roman"/>
          <w:sz w:val="28"/>
          <w:szCs w:val="28"/>
        </w:rPr>
        <w:t xml:space="preserve"> система</w:t>
      </w:r>
      <w:hyperlink r:id="rId18" w:history="1">
        <w:r w:rsidRPr="00E27C53">
          <w:rPr>
            <w:rStyle w:val="a3"/>
            <w:rFonts w:ascii="Times New Roman" w:hAnsi="Times New Roman" w:cs="Times New Roman"/>
            <w:sz w:val="28"/>
            <w:szCs w:val="28"/>
          </w:rPr>
          <w:t>www.znanium.com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Образовательная платформа</w:t>
      </w:r>
      <w:hyperlink r:id="rId19" w:history="1">
        <w:r w:rsidRPr="00E27C53">
          <w:rPr>
            <w:rStyle w:val="a3"/>
            <w:rFonts w:ascii="Times New Roman" w:hAnsi="Times New Roman" w:cs="Times New Roman"/>
            <w:sz w:val="28"/>
            <w:szCs w:val="28"/>
          </w:rPr>
          <w:t>www.urait.com</w:t>
        </w:r>
      </w:hyperlink>
    </w:p>
    <w:p w:rsidR="007331E1" w:rsidRPr="00660763" w:rsidRDefault="007331E1" w:rsidP="00660763">
      <w:pPr>
        <w:jc w:val="both"/>
        <w:rPr>
          <w:rFonts w:ascii="Times New Roman" w:hAnsi="Times New Roman" w:cs="Times New Roman"/>
          <w:sz w:val="28"/>
          <w:szCs w:val="28"/>
        </w:rPr>
      </w:pPr>
    </w:p>
    <w:p w:rsidR="00EF20AE" w:rsidRDefault="00EF20AE" w:rsidP="008E229A">
      <w:pPr>
        <w:jc w:val="both"/>
        <w:rPr>
          <w:rFonts w:ascii="Times New Roman" w:hAnsi="Times New Roman" w:cs="Times New Roman"/>
          <w:sz w:val="28"/>
          <w:szCs w:val="28"/>
        </w:rPr>
      </w:pPr>
    </w:p>
    <w:p w:rsidR="007331E1" w:rsidRDefault="007331E1" w:rsidP="006E6420">
      <w:pPr>
        <w:pStyle w:val="01"/>
      </w:pPr>
      <w:bookmarkStart w:id="11" w:name="_Toc84495858"/>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6E6420" w:rsidRDefault="006E6420" w:rsidP="006E6420">
      <w:pPr>
        <w:pStyle w:val="01"/>
      </w:pPr>
      <w:r>
        <w:lastRenderedPageBreak/>
        <w:t>Приложения</w:t>
      </w:r>
      <w:bookmarkEnd w:id="11"/>
    </w:p>
    <w:p w:rsidR="008E229A" w:rsidRPr="00324A7E" w:rsidRDefault="00934BDA" w:rsidP="00934BDA">
      <w:pPr>
        <w:jc w:val="right"/>
        <w:rPr>
          <w:rFonts w:ascii="Times New Roman" w:hAnsi="Times New Roman" w:cs="Times New Roman"/>
          <w:sz w:val="24"/>
          <w:szCs w:val="28"/>
        </w:rPr>
      </w:pPr>
      <w:r w:rsidRPr="00F63DC3">
        <w:rPr>
          <w:rFonts w:ascii="Times New Roman" w:hAnsi="Times New Roman" w:cs="Times New Roman"/>
          <w:sz w:val="28"/>
          <w:szCs w:val="28"/>
        </w:rPr>
        <w:t xml:space="preserve">Приложение </w:t>
      </w:r>
      <w:r w:rsidR="00EF20AE" w:rsidRPr="00F63DC3">
        <w:rPr>
          <w:rFonts w:ascii="Times New Roman" w:hAnsi="Times New Roman" w:cs="Times New Roman"/>
          <w:sz w:val="28"/>
          <w:szCs w:val="28"/>
          <w:lang w:val="en-US"/>
        </w:rPr>
        <w:t>A</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ЗАДАНИЕ</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 xml:space="preserve">к курсовой работе по дисциплине «Технология </w:t>
      </w:r>
      <w:r w:rsidR="00A52104">
        <w:rPr>
          <w:rFonts w:ascii="Times New Roman" w:hAnsi="Times New Roman" w:cs="Times New Roman"/>
          <w:sz w:val="28"/>
          <w:szCs w:val="28"/>
        </w:rPr>
        <w:t>бродильных и сахаристых производств</w:t>
      </w:r>
      <w:r w:rsidRPr="00F63DC3">
        <w:rPr>
          <w:rFonts w:ascii="Times New Roman" w:hAnsi="Times New Roman" w:cs="Times New Roman"/>
          <w:sz w:val="28"/>
          <w:szCs w:val="28"/>
        </w:rPr>
        <w:t xml:space="preserve">» </w:t>
      </w:r>
    </w:p>
    <w:p w:rsidR="00EF20AE" w:rsidRPr="00F63DC3" w:rsidRDefault="00EF20AE" w:rsidP="00934BDA">
      <w:pPr>
        <w:jc w:val="center"/>
        <w:rPr>
          <w:rFonts w:ascii="Times New Roman" w:hAnsi="Times New Roman" w:cs="Times New Roman"/>
          <w:sz w:val="28"/>
          <w:szCs w:val="28"/>
        </w:rPr>
      </w:pPr>
    </w:p>
    <w:tbl>
      <w:tblPr>
        <w:tblStyle w:val="a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08"/>
        <w:gridCol w:w="856"/>
        <w:gridCol w:w="562"/>
        <w:gridCol w:w="4536"/>
        <w:gridCol w:w="2806"/>
      </w:tblGrid>
      <w:tr w:rsidR="00934BDA" w:rsidRPr="00F63DC3" w:rsidTr="00A52104">
        <w:tc>
          <w:tcPr>
            <w:tcW w:w="3017" w:type="dxa"/>
            <w:gridSpan w:val="4"/>
          </w:tcPr>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Фамилия И.О. студента</w:t>
            </w:r>
          </w:p>
        </w:tc>
        <w:tc>
          <w:tcPr>
            <w:tcW w:w="7342" w:type="dxa"/>
            <w:gridSpan w:val="2"/>
            <w:tcBorders>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891" w:type="dxa"/>
            <w:tcBorders>
              <w:bottom w:val="nil"/>
            </w:tcBorders>
          </w:tcPr>
          <w:p w:rsidR="00830C30" w:rsidRPr="00F63DC3" w:rsidRDefault="00830C30" w:rsidP="00381D91">
            <w:pPr>
              <w:jc w:val="both"/>
              <w:rPr>
                <w:rFonts w:ascii="Times New Roman" w:hAnsi="Times New Roman" w:cs="Times New Roman"/>
                <w:sz w:val="28"/>
                <w:szCs w:val="28"/>
              </w:rPr>
            </w:pPr>
            <w:r w:rsidRPr="00F63DC3">
              <w:rPr>
                <w:rFonts w:ascii="Times New Roman" w:hAnsi="Times New Roman" w:cs="Times New Roman"/>
                <w:sz w:val="28"/>
                <w:szCs w:val="28"/>
              </w:rPr>
              <w:t>Тема:</w:t>
            </w:r>
          </w:p>
        </w:tc>
        <w:tc>
          <w:tcPr>
            <w:tcW w:w="9468" w:type="dxa"/>
            <w:gridSpan w:val="5"/>
            <w:tcBorders>
              <w:bottom w:val="single" w:sz="4" w:space="0" w:color="auto"/>
            </w:tcBorders>
          </w:tcPr>
          <w:p w:rsidR="00830C30" w:rsidRPr="00F63DC3" w:rsidRDefault="00830C30" w:rsidP="003521CB">
            <w:pPr>
              <w:jc w:val="both"/>
              <w:rPr>
                <w:rFonts w:ascii="Times New Roman" w:hAnsi="Times New Roman" w:cs="Times New Roman"/>
                <w:sz w:val="28"/>
                <w:szCs w:val="28"/>
              </w:rPr>
            </w:pPr>
          </w:p>
        </w:tc>
      </w:tr>
      <w:tr w:rsidR="00934BDA" w:rsidRPr="00F63DC3" w:rsidTr="00A52104">
        <w:tc>
          <w:tcPr>
            <w:tcW w:w="891" w:type="dxa"/>
            <w:tcBorders>
              <w:bottom w:val="nil"/>
            </w:tcBorders>
          </w:tcPr>
          <w:p w:rsidR="00934BDA" w:rsidRPr="00F63DC3" w:rsidRDefault="00934BDA" w:rsidP="00381D91">
            <w:pPr>
              <w:jc w:val="both"/>
              <w:rPr>
                <w:rFonts w:ascii="Times New Roman" w:hAnsi="Times New Roman" w:cs="Times New Roman"/>
                <w:sz w:val="28"/>
                <w:szCs w:val="28"/>
              </w:rPr>
            </w:pPr>
          </w:p>
        </w:tc>
        <w:tc>
          <w:tcPr>
            <w:tcW w:w="9468" w:type="dxa"/>
            <w:gridSpan w:val="5"/>
            <w:tcBorders>
              <w:bottom w:val="single" w:sz="4" w:space="0" w:color="auto"/>
            </w:tcBorders>
          </w:tcPr>
          <w:p w:rsidR="00934BDA" w:rsidRPr="00F63DC3" w:rsidRDefault="00934BDA" w:rsidP="003521CB">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2455" w:type="dxa"/>
            <w:gridSpan w:val="3"/>
            <w:tcBorders>
              <w:top w:val="nil"/>
              <w:bottom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Исходные данные:</w:t>
            </w:r>
          </w:p>
        </w:tc>
        <w:tc>
          <w:tcPr>
            <w:tcW w:w="7904" w:type="dxa"/>
            <w:gridSpan w:val="3"/>
            <w:tcBorders>
              <w:top w:val="single" w:sz="4" w:space="0" w:color="auto"/>
              <w:bottom w:val="nil"/>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7553" w:type="dxa"/>
            <w:gridSpan w:val="5"/>
            <w:tcBorders>
              <w:top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A52104">
            <w:pPr>
              <w:jc w:val="both"/>
              <w:rPr>
                <w:rFonts w:ascii="Times New Roman" w:hAnsi="Times New Roman" w:cs="Times New Roman"/>
                <w:sz w:val="28"/>
                <w:szCs w:val="28"/>
              </w:rPr>
            </w:pPr>
            <w:r w:rsidRPr="00F63DC3">
              <w:rPr>
                <w:rFonts w:ascii="Times New Roman" w:hAnsi="Times New Roman" w:cs="Times New Roman"/>
                <w:sz w:val="28"/>
                <w:szCs w:val="28"/>
              </w:rPr>
              <w:t xml:space="preserve">Производительность </w:t>
            </w:r>
            <w:r w:rsidR="00A52104">
              <w:rPr>
                <w:rFonts w:ascii="Times New Roman" w:hAnsi="Times New Roman" w:cs="Times New Roman"/>
                <w:sz w:val="28"/>
                <w:szCs w:val="28"/>
              </w:rPr>
              <w:t>пивоваренного</w:t>
            </w:r>
            <w:r w:rsidRPr="00F63DC3">
              <w:rPr>
                <w:rFonts w:ascii="Times New Roman" w:hAnsi="Times New Roman" w:cs="Times New Roman"/>
                <w:sz w:val="28"/>
                <w:szCs w:val="28"/>
              </w:rPr>
              <w:t xml:space="preserve"> завода </w:t>
            </w:r>
            <w:r w:rsidR="00A52104">
              <w:rPr>
                <w:rFonts w:ascii="Times New Roman" w:hAnsi="Times New Roman" w:cs="Times New Roman"/>
                <w:sz w:val="28"/>
                <w:szCs w:val="28"/>
              </w:rPr>
              <w:t>млн. дал / год</w:t>
            </w:r>
          </w:p>
        </w:tc>
        <w:tc>
          <w:tcPr>
            <w:tcW w:w="2806" w:type="dxa"/>
            <w:tcBorders>
              <w:top w:val="nil"/>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7553" w:type="dxa"/>
            <w:gridSpan w:val="5"/>
            <w:tcBorders>
              <w:top w:val="nil"/>
              <w:bottom w:val="nil"/>
            </w:tcBorders>
          </w:tcPr>
          <w:p w:rsidR="00830C30" w:rsidRPr="00F63DC3" w:rsidRDefault="00830C30" w:rsidP="00381D91">
            <w:pPr>
              <w:jc w:val="both"/>
              <w:rPr>
                <w:rFonts w:ascii="Times New Roman" w:hAnsi="Times New Roman" w:cs="Times New Roman"/>
                <w:sz w:val="16"/>
                <w:szCs w:val="16"/>
              </w:rPr>
            </w:pPr>
          </w:p>
        </w:tc>
        <w:tc>
          <w:tcPr>
            <w:tcW w:w="2806" w:type="dxa"/>
            <w:tcBorders>
              <w:top w:val="nil"/>
              <w:bottom w:val="nil"/>
            </w:tcBorders>
          </w:tcPr>
          <w:p w:rsidR="00830C30" w:rsidRPr="00F63DC3" w:rsidRDefault="00830C30" w:rsidP="00381D91">
            <w:pPr>
              <w:jc w:val="both"/>
              <w:rPr>
                <w:rFonts w:ascii="Times New Roman" w:hAnsi="Times New Roman" w:cs="Times New Roman"/>
                <w:sz w:val="16"/>
                <w:szCs w:val="16"/>
              </w:rPr>
            </w:pPr>
          </w:p>
        </w:tc>
      </w:tr>
      <w:tr w:rsidR="00830C30" w:rsidRPr="00F63DC3" w:rsidTr="00A52104">
        <w:tc>
          <w:tcPr>
            <w:tcW w:w="1599" w:type="dxa"/>
            <w:gridSpan w:val="2"/>
            <w:tcBorders>
              <w:top w:val="nil"/>
              <w:bottom w:val="nil"/>
            </w:tcBorders>
          </w:tcPr>
          <w:p w:rsidR="00830C30" w:rsidRPr="00F63DC3" w:rsidRDefault="00A52104" w:rsidP="00830C30">
            <w:pPr>
              <w:jc w:val="both"/>
              <w:rPr>
                <w:rFonts w:ascii="Times New Roman" w:hAnsi="Times New Roman" w:cs="Times New Roman"/>
                <w:sz w:val="28"/>
                <w:szCs w:val="28"/>
              </w:rPr>
            </w:pPr>
            <w:r>
              <w:rPr>
                <w:rFonts w:ascii="Times New Roman" w:hAnsi="Times New Roman" w:cs="Times New Roman"/>
                <w:sz w:val="28"/>
                <w:szCs w:val="28"/>
              </w:rPr>
              <w:t>Сорта, доля</w:t>
            </w:r>
          </w:p>
        </w:tc>
        <w:tc>
          <w:tcPr>
            <w:tcW w:w="8760" w:type="dxa"/>
            <w:gridSpan w:val="4"/>
            <w:tcBorders>
              <w:top w:val="nil"/>
              <w:bottom w:val="nil"/>
            </w:tcBorders>
          </w:tcPr>
          <w:p w:rsidR="00830C30" w:rsidRPr="00F63DC3" w:rsidRDefault="00A52104" w:rsidP="00A52104">
            <w:pPr>
              <w:jc w:val="both"/>
              <w:rPr>
                <w:rFonts w:ascii="Times New Roman" w:hAnsi="Times New Roman" w:cs="Times New Roman"/>
                <w:sz w:val="28"/>
                <w:szCs w:val="28"/>
              </w:rPr>
            </w:pPr>
            <w:r>
              <w:rPr>
                <w:rFonts w:ascii="Times New Roman" w:hAnsi="Times New Roman" w:cs="Times New Roman"/>
                <w:sz w:val="28"/>
                <w:szCs w:val="28"/>
              </w:rPr>
              <w:t>1 сорт - … %, 2 сорт - … %, 3 сорт - … %</w:t>
            </w:r>
          </w:p>
        </w:tc>
      </w:tr>
      <w:tr w:rsidR="00A52104" w:rsidRPr="00F63DC3" w:rsidTr="00A52104">
        <w:trPr>
          <w:trHeight w:val="1921"/>
        </w:trPr>
        <w:tc>
          <w:tcPr>
            <w:tcW w:w="10359" w:type="dxa"/>
            <w:gridSpan w:val="6"/>
            <w:tcBorders>
              <w:top w:val="nil"/>
              <w:left w:val="nil"/>
              <w:bottom w:val="nil"/>
              <w:right w:val="nil"/>
            </w:tcBorders>
          </w:tcPr>
          <w:p w:rsidR="00A52104" w:rsidRDefault="00A52104" w:rsidP="00830C30">
            <w:pPr>
              <w:jc w:val="both"/>
              <w:rPr>
                <w:rFonts w:ascii="Times New Roman" w:hAnsi="Times New Roman" w:cs="Times New Roman"/>
                <w:sz w:val="28"/>
                <w:szCs w:val="28"/>
              </w:rPr>
            </w:pP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Розлив пива по сортам с указанием доли в тару:</w:t>
            </w: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 xml:space="preserve">1 сорт - … % стекло, … % ПЭТ, … % </w:t>
            </w:r>
            <w:proofErr w:type="spellStart"/>
            <w:r>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2</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3</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F63DC3" w:rsidRDefault="00A52104" w:rsidP="00A52104">
            <w:pPr>
              <w:jc w:val="both"/>
              <w:rPr>
                <w:rFonts w:ascii="Times New Roman" w:hAnsi="Times New Roman" w:cs="Times New Roman"/>
                <w:sz w:val="28"/>
                <w:szCs w:val="28"/>
              </w:rPr>
            </w:pPr>
          </w:p>
        </w:tc>
      </w:tr>
      <w:tr w:rsidR="00830C30" w:rsidRPr="00F63DC3" w:rsidTr="00A52104">
        <w:tc>
          <w:tcPr>
            <w:tcW w:w="1599" w:type="dxa"/>
            <w:gridSpan w:val="2"/>
            <w:tcBorders>
              <w:top w:val="nil"/>
              <w:bottom w:val="nil"/>
            </w:tcBorders>
          </w:tcPr>
          <w:p w:rsidR="00830C30" w:rsidRPr="00F63DC3" w:rsidRDefault="00830C30" w:rsidP="00830C30">
            <w:pPr>
              <w:jc w:val="both"/>
              <w:rPr>
                <w:rFonts w:ascii="Times New Roman" w:hAnsi="Times New Roman" w:cs="Times New Roman"/>
                <w:sz w:val="16"/>
                <w:szCs w:val="16"/>
              </w:rPr>
            </w:pPr>
          </w:p>
        </w:tc>
        <w:tc>
          <w:tcPr>
            <w:tcW w:w="8760" w:type="dxa"/>
            <w:gridSpan w:val="4"/>
            <w:tcBorders>
              <w:top w:val="nil"/>
              <w:bottom w:val="nil"/>
            </w:tcBorders>
          </w:tcPr>
          <w:p w:rsidR="00830C30" w:rsidRPr="00F63DC3" w:rsidRDefault="00830C30" w:rsidP="00830C30">
            <w:pPr>
              <w:jc w:val="both"/>
              <w:rPr>
                <w:rFonts w:ascii="Times New Roman" w:hAnsi="Times New Roman" w:cs="Times New Roman"/>
                <w:sz w:val="16"/>
                <w:szCs w:val="16"/>
              </w:rPr>
            </w:pPr>
          </w:p>
        </w:tc>
      </w:tr>
    </w:tbl>
    <w:p w:rsidR="00A52104" w:rsidRDefault="00A52104" w:rsidP="00381D91">
      <w:pPr>
        <w:jc w:val="both"/>
        <w:rPr>
          <w:rFonts w:ascii="Times New Roman" w:hAnsi="Times New Roman" w:cs="Times New Roman"/>
          <w:sz w:val="28"/>
          <w:szCs w:val="28"/>
        </w:rPr>
      </w:pPr>
    </w:p>
    <w:p w:rsidR="00A52104" w:rsidRDefault="00A52104" w:rsidP="00381D91">
      <w:pPr>
        <w:jc w:val="both"/>
        <w:rPr>
          <w:rFonts w:ascii="Times New Roman" w:hAnsi="Times New Roman" w:cs="Times New Roman"/>
          <w:sz w:val="28"/>
          <w:szCs w:val="28"/>
        </w:rPr>
      </w:pPr>
    </w:p>
    <w:p w:rsidR="00EF20AE" w:rsidRPr="00F63DC3" w:rsidRDefault="00EF20AE" w:rsidP="00381D91">
      <w:pPr>
        <w:jc w:val="both"/>
        <w:rPr>
          <w:rFonts w:ascii="Times New Roman" w:hAnsi="Times New Roman" w:cs="Times New Roman"/>
          <w:sz w:val="28"/>
          <w:szCs w:val="28"/>
        </w:rPr>
      </w:pPr>
      <w:r w:rsidRPr="00F63DC3">
        <w:rPr>
          <w:rFonts w:ascii="Times New Roman" w:hAnsi="Times New Roman" w:cs="Times New Roman"/>
          <w:sz w:val="28"/>
          <w:szCs w:val="28"/>
        </w:rPr>
        <w:t>Подпись преподавателя</w:t>
      </w:r>
    </w:p>
    <w:p w:rsidR="008E229A" w:rsidRPr="00F63DC3" w:rsidRDefault="008E229A">
      <w:pPr>
        <w:rPr>
          <w:rFonts w:ascii="Times New Roman" w:hAnsi="Times New Roman" w:cs="Times New Roman"/>
          <w:sz w:val="28"/>
          <w:szCs w:val="28"/>
        </w:rPr>
      </w:pPr>
      <w:r w:rsidRPr="00F63DC3">
        <w:rPr>
          <w:rFonts w:ascii="Times New Roman" w:hAnsi="Times New Roman" w:cs="Times New Roman"/>
          <w:sz w:val="28"/>
          <w:szCs w:val="28"/>
        </w:rPr>
        <w:br w:type="page"/>
      </w:r>
    </w:p>
    <w:p w:rsidR="003521CB" w:rsidRPr="00324A7E" w:rsidRDefault="003521CB" w:rsidP="003521CB">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Б</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493A01" w:rsidTr="00A52104">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493A01" w:rsidTr="00A52104">
              <w:trPr>
                <w:trHeight w:val="628"/>
              </w:trPr>
              <w:tc>
                <w:tcPr>
                  <w:tcW w:w="8647" w:type="dxa"/>
                  <w:tcMar>
                    <w:top w:w="40" w:type="dxa"/>
                    <w:left w:w="40" w:type="dxa"/>
                    <w:bottom w:w="40" w:type="dxa"/>
                    <w:right w:w="40" w:type="dxa"/>
                  </w:tcMar>
                </w:tcPr>
                <w:p w:rsidR="00493A01" w:rsidRDefault="00493A01" w:rsidP="00A52104">
                  <w:pPr>
                    <w:jc w:val="right"/>
                  </w:pPr>
                  <w:r>
                    <w:rPr>
                      <w:rFonts w:ascii="Times New Roman" w:eastAsia="Times New Roman" w:hAnsi="Times New Roman"/>
                      <w:color w:val="000000"/>
                      <w:sz w:val="24"/>
                    </w:rPr>
                    <w:t xml:space="preserve">            Автономная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493A01" w:rsidRDefault="00493A01" w:rsidP="00A52104"/>
        </w:tc>
      </w:tr>
      <w:tr w:rsidR="00493A01" w:rsidTr="00A52104">
        <w:trPr>
          <w:trHeight w:val="283"/>
        </w:trPr>
        <w:tc>
          <w:tcPr>
            <w:tcW w:w="2268" w:type="dxa"/>
            <w:vMerge w:val="restart"/>
            <w:tcMar>
              <w:top w:w="0" w:type="dxa"/>
              <w:left w:w="0" w:type="dxa"/>
              <w:bottom w:w="0" w:type="dxa"/>
              <w:right w:w="0" w:type="dxa"/>
            </w:tcMar>
          </w:tcPr>
          <w:p w:rsidR="00493A01" w:rsidRDefault="00493A01" w:rsidP="00A52104">
            <w:r>
              <w:rPr>
                <w:noProof/>
                <w:lang w:eastAsia="ru-RU"/>
              </w:rPr>
              <w:drawing>
                <wp:inline distT="0" distB="0" distL="0" distR="0" wp14:anchorId="15E47491" wp14:editId="7858A57B">
                  <wp:extent cx="895350" cy="1247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493A01" w:rsidRDefault="00493A01" w:rsidP="00A52104">
            <w:pPr>
              <w:pStyle w:val="EmptyLayoutCell"/>
            </w:pPr>
          </w:p>
        </w:tc>
        <w:tc>
          <w:tcPr>
            <w:tcW w:w="2267" w:type="dxa"/>
            <w:tcMar>
              <w:top w:w="0" w:type="dxa"/>
              <w:left w:w="0" w:type="dxa"/>
              <w:bottom w:w="0" w:type="dxa"/>
              <w:right w:w="0" w:type="dxa"/>
            </w:tcMar>
          </w:tcPr>
          <w:p w:rsidR="00493A01" w:rsidRDefault="00493A01" w:rsidP="00A52104">
            <w:pPr>
              <w:pStyle w:val="EmptyLayoutCell"/>
            </w:pPr>
          </w:p>
        </w:tc>
        <w:tc>
          <w:tcPr>
            <w:tcW w:w="944" w:type="dxa"/>
            <w:tcMar>
              <w:top w:w="0" w:type="dxa"/>
              <w:left w:w="0" w:type="dxa"/>
              <w:bottom w:w="0" w:type="dxa"/>
              <w:right w:w="0" w:type="dxa"/>
            </w:tcMar>
          </w:tcPr>
          <w:p w:rsidR="00493A01" w:rsidRDefault="00493A01" w:rsidP="00A52104">
            <w:pPr>
              <w:pStyle w:val="EmptyLayoutCell"/>
            </w:pPr>
          </w:p>
        </w:tc>
        <w:tc>
          <w:tcPr>
            <w:tcW w:w="1565" w:type="dxa"/>
            <w:gridSpan w:val="2"/>
            <w:tcMar>
              <w:top w:w="0" w:type="dxa"/>
              <w:left w:w="0" w:type="dxa"/>
              <w:bottom w:w="0" w:type="dxa"/>
              <w:right w:w="0" w:type="dxa"/>
            </w:tcMar>
          </w:tcPr>
          <w:p w:rsidR="00493A01" w:rsidRDefault="00493A01" w:rsidP="00A52104">
            <w:pPr>
              <w:pStyle w:val="EmptyLayoutCell"/>
            </w:pPr>
          </w:p>
        </w:tc>
      </w:tr>
      <w:tr w:rsidR="00493A01" w:rsidTr="00A52104">
        <w:trPr>
          <w:trHeight w:val="850"/>
        </w:trPr>
        <w:tc>
          <w:tcPr>
            <w:tcW w:w="2268" w:type="dxa"/>
            <w:vMerge/>
          </w:tcPr>
          <w:p w:rsidR="00493A01" w:rsidRDefault="00493A01" w:rsidP="00A52104">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493A01" w:rsidTr="00A52104">
              <w:trPr>
                <w:trHeight w:val="770"/>
              </w:trPr>
              <w:tc>
                <w:tcPr>
                  <w:tcW w:w="6661" w:type="dxa"/>
                  <w:tcMar>
                    <w:top w:w="40" w:type="dxa"/>
                    <w:left w:w="40" w:type="dxa"/>
                    <w:bottom w:w="40" w:type="dxa"/>
                    <w:right w:w="40" w:type="dxa"/>
                  </w:tcMar>
                </w:tcPr>
                <w:p w:rsidR="00493A01" w:rsidRDefault="00493A01" w:rsidP="00A52104">
                  <w:pPr>
                    <w:jc w:val="center"/>
                  </w:pPr>
                  <w:r>
                    <w:rPr>
                      <w:rFonts w:ascii="Times New Roman" w:eastAsia="Times New Roman" w:hAnsi="Times New Roman"/>
                      <w:b/>
                      <w:color w:val="000000"/>
                      <w:sz w:val="28"/>
                    </w:rPr>
                    <w:t>СИБИРСКИЙ   УНИВЕРСИТЕТ ПОТРЕБИТЕЛЬСКОЙ   КООПЕРАЦИИ</w:t>
                  </w:r>
                </w:p>
              </w:tc>
            </w:tr>
          </w:tbl>
          <w:p w:rsidR="00493A01" w:rsidRDefault="00493A01" w:rsidP="00A52104"/>
        </w:tc>
      </w:tr>
    </w:tbl>
    <w:p w:rsidR="003521CB" w:rsidRPr="00493A01" w:rsidRDefault="003521CB" w:rsidP="00493A01">
      <w:pPr>
        <w:keepNext/>
        <w:jc w:val="center"/>
        <w:outlineLvl w:val="1"/>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Кафедра </w:t>
      </w:r>
      <w:r w:rsidR="00493A01">
        <w:rPr>
          <w:rFonts w:ascii="Times New Roman" w:eastAsia="Times New Roman" w:hAnsi="Times New Roman" w:cs="Times New Roman"/>
          <w:sz w:val="28"/>
          <w:szCs w:val="28"/>
          <w:lang w:eastAsia="ru-RU"/>
        </w:rPr>
        <w:t>товароведения и экспертизы товаров</w:t>
      </w: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r w:rsidRPr="00F63DC3">
        <w:rPr>
          <w:rFonts w:ascii="Times New Roman" w:eastAsia="Times New Roman" w:hAnsi="Times New Roman" w:cs="Times New Roman"/>
          <w:b/>
          <w:sz w:val="28"/>
          <w:szCs w:val="28"/>
          <w:lang w:eastAsia="ru-RU"/>
        </w:rPr>
        <w:t>КУРСОВАЯ РАБОТА</w:t>
      </w: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ind w:right="-139"/>
        <w:jc w:val="center"/>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по дисциплине: «Технология </w:t>
      </w:r>
      <w:r w:rsidR="00493A01">
        <w:rPr>
          <w:rFonts w:ascii="Times New Roman" w:eastAsia="Times New Roman" w:hAnsi="Times New Roman" w:cs="Times New Roman"/>
          <w:sz w:val="28"/>
          <w:szCs w:val="28"/>
          <w:lang w:eastAsia="ru-RU"/>
        </w:rPr>
        <w:t>бродильных и сахаристых производств</w:t>
      </w:r>
      <w:r w:rsidRPr="00F63DC3">
        <w:rPr>
          <w:rFonts w:ascii="Times New Roman" w:eastAsia="Times New Roman" w:hAnsi="Times New Roman" w:cs="Times New Roman"/>
          <w:sz w:val="28"/>
          <w:szCs w:val="28"/>
          <w:lang w:eastAsia="ru-RU"/>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521CB" w:rsidRPr="00F63DC3" w:rsidTr="003521CB">
        <w:tc>
          <w:tcPr>
            <w:tcW w:w="1129" w:type="dxa"/>
          </w:tcPr>
          <w:p w:rsidR="003521CB" w:rsidRPr="00F63DC3" w:rsidRDefault="003521CB" w:rsidP="003521CB">
            <w:pPr>
              <w:ind w:right="-319"/>
              <w:jc w:val="both"/>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на тему:</w:t>
            </w:r>
          </w:p>
        </w:tc>
        <w:tc>
          <w:tcPr>
            <w:tcW w:w="9327"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r w:rsidR="003521CB" w:rsidRPr="00F63DC3" w:rsidTr="003521CB">
        <w:tc>
          <w:tcPr>
            <w:tcW w:w="1129"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c>
          <w:tcPr>
            <w:tcW w:w="9327" w:type="dxa"/>
            <w:tcBorders>
              <w:top w:val="single" w:sz="4" w:space="0" w:color="auto"/>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bl>
    <w:p w:rsidR="003521CB" w:rsidRPr="00F63DC3" w:rsidRDefault="003521CB" w:rsidP="003521CB">
      <w:pPr>
        <w:ind w:right="-319"/>
        <w:jc w:val="both"/>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tbl>
      <w:tblPr>
        <w:tblStyle w:val="1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35"/>
      </w:tblGrid>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Выполнил обучающийся</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(Фамилия, имя, отчество)</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(факультет)</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(группа)</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Руководитель:</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(должность, фамилия, И.О.)</w:t>
            </w:r>
          </w:p>
        </w:tc>
      </w:tr>
    </w:tbl>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EF20AE" w:rsidRPr="00F63DC3" w:rsidRDefault="003521CB" w:rsidP="003521CB">
      <w:pPr>
        <w:jc w:val="center"/>
        <w:rPr>
          <w:rFonts w:ascii="Times New Roman" w:hAnsi="Times New Roman" w:cs="Times New Roman"/>
          <w:sz w:val="28"/>
          <w:szCs w:val="28"/>
        </w:rPr>
      </w:pPr>
      <w:r w:rsidRPr="00F63DC3">
        <w:rPr>
          <w:rFonts w:ascii="Times New Roman" w:eastAsia="Times New Roman" w:hAnsi="Times New Roman" w:cs="Times New Roman"/>
          <w:sz w:val="28"/>
          <w:szCs w:val="28"/>
          <w:lang w:eastAsia="ru-RU"/>
        </w:rPr>
        <w:t>Новосибирск 20__</w:t>
      </w:r>
    </w:p>
    <w:p w:rsidR="003521CB" w:rsidRPr="00F63DC3" w:rsidRDefault="003521CB">
      <w:pPr>
        <w:rPr>
          <w:rFonts w:ascii="Times New Roman" w:hAnsi="Times New Roman" w:cs="Times New Roman"/>
          <w:sz w:val="28"/>
          <w:szCs w:val="28"/>
        </w:rPr>
      </w:pPr>
      <w:r w:rsidRPr="00F63DC3">
        <w:rPr>
          <w:rFonts w:ascii="Times New Roman" w:hAnsi="Times New Roman" w:cs="Times New Roman"/>
          <w:sz w:val="28"/>
          <w:szCs w:val="28"/>
        </w:rPr>
        <w:br w:type="page"/>
      </w:r>
    </w:p>
    <w:p w:rsidR="00BB1B1A" w:rsidRPr="00F63DC3" w:rsidRDefault="00BB1B1A" w:rsidP="00BB1B1A">
      <w:pPr>
        <w:jc w:val="right"/>
        <w:rPr>
          <w:rFonts w:ascii="Times New Roman" w:hAnsi="Times New Roman" w:cs="Times New Roman"/>
          <w:sz w:val="28"/>
          <w:szCs w:val="28"/>
        </w:rPr>
        <w:sectPr w:rsidR="00BB1B1A" w:rsidRPr="00F63DC3" w:rsidSect="00BF6E28">
          <w:footerReference w:type="default" r:id="rId20"/>
          <w:type w:val="continuous"/>
          <w:pgSz w:w="11906" w:h="16838"/>
          <w:pgMar w:top="720" w:right="720" w:bottom="720" w:left="720" w:header="708" w:footer="708" w:gutter="0"/>
          <w:cols w:space="708"/>
          <w:titlePg/>
          <w:docGrid w:linePitch="360"/>
        </w:sectPr>
      </w:pPr>
    </w:p>
    <w:p w:rsidR="00EF20AE" w:rsidRPr="00324A7E" w:rsidRDefault="00BB1B1A" w:rsidP="00BB1B1A">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В</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(обязательное)</w:t>
      </w:r>
    </w:p>
    <w:p w:rsidR="00114D86" w:rsidRPr="00F63DC3" w:rsidRDefault="004E73E7" w:rsidP="004E73E7">
      <w:pPr>
        <w:jc w:val="center"/>
        <w:rPr>
          <w:rFonts w:ascii="Times New Roman" w:hAnsi="Times New Roman" w:cs="Times New Roman"/>
          <w:sz w:val="28"/>
          <w:szCs w:val="28"/>
        </w:rPr>
      </w:pPr>
      <w:r w:rsidRPr="00F63DC3">
        <w:rPr>
          <w:noProof/>
          <w:lang w:eastAsia="ru-RU"/>
        </w:rPr>
        <w:drawing>
          <wp:inline distT="0" distB="0" distL="0" distR="0" wp14:anchorId="25B0A07F" wp14:editId="0409FE88">
            <wp:extent cx="9620250" cy="60248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72" b="635"/>
                    <a:stretch/>
                  </pic:blipFill>
                  <pic:spPr bwMode="auto">
                    <a:xfrm>
                      <a:off x="0" y="0"/>
                      <a:ext cx="9622762" cy="6026465"/>
                    </a:xfrm>
                    <a:prstGeom prst="rect">
                      <a:avLst/>
                    </a:prstGeom>
                    <a:ln>
                      <a:noFill/>
                    </a:ln>
                    <a:extLst>
                      <a:ext uri="{53640926-AAD7-44D8-BBD7-CCE9431645EC}">
                        <a14:shadowObscured xmlns:a14="http://schemas.microsoft.com/office/drawing/2010/main"/>
                      </a:ext>
                    </a:extLst>
                  </pic:spPr>
                </pic:pic>
              </a:graphicData>
            </a:graphic>
          </wp:inline>
        </w:drawing>
      </w:r>
    </w:p>
    <w:p w:rsidR="00BB1B1A" w:rsidRPr="00493A01" w:rsidRDefault="00BB1B1A">
      <w:pPr>
        <w:rPr>
          <w:rFonts w:ascii="Times New Roman" w:hAnsi="Times New Roman" w:cs="Times New Roman"/>
          <w:sz w:val="28"/>
          <w:szCs w:val="28"/>
          <w:lang w:val="en-US"/>
        </w:rPr>
        <w:sectPr w:rsidR="00BB1B1A" w:rsidRPr="00493A01" w:rsidSect="00BB1B1A">
          <w:type w:val="continuous"/>
          <w:pgSz w:w="16838" w:h="11906" w:orient="landscape"/>
          <w:pgMar w:top="720" w:right="720" w:bottom="720" w:left="720" w:header="709" w:footer="709" w:gutter="0"/>
          <w:cols w:space="708"/>
          <w:titlePg/>
          <w:docGrid w:linePitch="360"/>
        </w:sectPr>
      </w:pPr>
    </w:p>
    <w:p w:rsidR="007944A5" w:rsidRPr="00493A01" w:rsidRDefault="007944A5" w:rsidP="00493A01">
      <w:pPr>
        <w:rPr>
          <w:rFonts w:ascii="Times New Roman" w:hAnsi="Times New Roman" w:cs="Times New Roman"/>
          <w:sz w:val="28"/>
          <w:szCs w:val="28"/>
          <w:lang w:val="en-US"/>
        </w:rPr>
      </w:pPr>
    </w:p>
    <w:sectPr w:rsidR="007944A5" w:rsidRPr="00493A01" w:rsidSect="00BB1B1A">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AA" w:rsidRDefault="00BD5BAA" w:rsidP="00AB69FB">
      <w:r>
        <w:separator/>
      </w:r>
    </w:p>
  </w:endnote>
  <w:endnote w:type="continuationSeparator" w:id="0">
    <w:p w:rsidR="00BD5BAA" w:rsidRDefault="00BD5BAA" w:rsidP="00A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89463"/>
      <w:docPartObj>
        <w:docPartGallery w:val="Page Numbers (Bottom of Page)"/>
        <w:docPartUnique/>
      </w:docPartObj>
    </w:sdtPr>
    <w:sdtEndPr/>
    <w:sdtContent>
      <w:p w:rsidR="00A52104" w:rsidRDefault="00A52104" w:rsidP="00AB69FB">
        <w:pPr>
          <w:pStyle w:val="a6"/>
          <w:jc w:val="center"/>
        </w:pPr>
        <w:r>
          <w:fldChar w:fldCharType="begin"/>
        </w:r>
        <w:r>
          <w:instrText>PAGE   \* MERGEFORMAT</w:instrText>
        </w:r>
        <w:r>
          <w:fldChar w:fldCharType="separate"/>
        </w:r>
        <w:r w:rsidR="00C02CD7">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AA" w:rsidRDefault="00BD5BAA" w:rsidP="00AB69FB">
      <w:r>
        <w:separator/>
      </w:r>
    </w:p>
  </w:footnote>
  <w:footnote w:type="continuationSeparator" w:id="0">
    <w:p w:rsidR="00BD5BAA" w:rsidRDefault="00BD5BAA" w:rsidP="00AB69FB">
      <w:r>
        <w:continuationSeparator/>
      </w:r>
    </w:p>
  </w:footnote>
  <w:footnote w:id="1">
    <w:p w:rsidR="00A52104" w:rsidRDefault="00A52104">
      <w:pPr>
        <w:pStyle w:val="ab"/>
      </w:pPr>
      <w:r>
        <w:rPr>
          <w:rStyle w:val="ad"/>
        </w:rPr>
        <w:footnoteRef/>
      </w:r>
      <w:r w:rsidRPr="00BE4120">
        <w:t>ГОСТ 2.321-84. «Наименование на русском языке. Единая система конструкторской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2">
    <w:nsid w:val="08FE317C"/>
    <w:multiLevelType w:val="hybridMultilevel"/>
    <w:tmpl w:val="328A6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F7300"/>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
    <w:nsid w:val="1396133C"/>
    <w:multiLevelType w:val="hybridMultilevel"/>
    <w:tmpl w:val="47E4869A"/>
    <w:lvl w:ilvl="0" w:tplc="46DCD00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BCE5E65"/>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nsid w:val="24A17CAD"/>
    <w:multiLevelType w:val="multilevel"/>
    <w:tmpl w:val="B01818A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7">
    <w:nsid w:val="24B27A6A"/>
    <w:multiLevelType w:val="hybridMultilevel"/>
    <w:tmpl w:val="CC92733E"/>
    <w:lvl w:ilvl="0" w:tplc="B572840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8F8732B"/>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AC2375"/>
    <w:multiLevelType w:val="hybridMultilevel"/>
    <w:tmpl w:val="22742284"/>
    <w:lvl w:ilvl="0" w:tplc="3CF056E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92ED9"/>
    <w:multiLevelType w:val="hybridMultilevel"/>
    <w:tmpl w:val="C934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F15DF"/>
    <w:multiLevelType w:val="multilevel"/>
    <w:tmpl w:val="8976FB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2">
    <w:nsid w:val="46C66C5B"/>
    <w:multiLevelType w:val="hybridMultilevel"/>
    <w:tmpl w:val="55642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E531B"/>
    <w:multiLevelType w:val="hybridMultilevel"/>
    <w:tmpl w:val="DB921E40"/>
    <w:lvl w:ilvl="0" w:tplc="CA3E2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B35F4"/>
    <w:multiLevelType w:val="multilevel"/>
    <w:tmpl w:val="16CE4FF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
    <w:nsid w:val="520377A6"/>
    <w:multiLevelType w:val="hybridMultilevel"/>
    <w:tmpl w:val="005898F8"/>
    <w:lvl w:ilvl="0" w:tplc="ECF28810">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4213BB"/>
    <w:multiLevelType w:val="multilevel"/>
    <w:tmpl w:val="5AB402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7">
    <w:nsid w:val="5EC5644F"/>
    <w:multiLevelType w:val="hybridMultilevel"/>
    <w:tmpl w:val="EA845A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671911"/>
    <w:multiLevelType w:val="multilevel"/>
    <w:tmpl w:val="C6E034C0"/>
    <w:lvl w:ilvl="0">
      <w:start w:val="1"/>
      <w:numFmt w:val="decimal"/>
      <w:lvlText w:val="%1."/>
      <w:lvlJc w:val="left"/>
      <w:rPr>
        <w:rFonts w:hint="default"/>
        <w:b w:val="0"/>
        <w:bCs w:val="0"/>
        <w:i w:val="0"/>
        <w:iCs w:val="0"/>
        <w:smallCaps w:val="0"/>
        <w:strike w:val="0"/>
        <w:color w:val="000000"/>
        <w:spacing w:val="0"/>
        <w:w w:val="100"/>
        <w:position w:val="0"/>
        <w:sz w:val="28"/>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
    <w:nsid w:val="64A25FCE"/>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0">
    <w:nsid w:val="6CC042F7"/>
    <w:multiLevelType w:val="hybridMultilevel"/>
    <w:tmpl w:val="B0287B2A"/>
    <w:lvl w:ilvl="0" w:tplc="844CE932">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D5683E"/>
    <w:multiLevelType w:val="multilevel"/>
    <w:tmpl w:val="E1306DD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2">
    <w:nsid w:val="75017AA1"/>
    <w:multiLevelType w:val="multilevel"/>
    <w:tmpl w:val="AE80FA5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3">
    <w:nsid w:val="7B3204DC"/>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984FA8"/>
    <w:multiLevelType w:val="multilevel"/>
    <w:tmpl w:val="687CE8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5">
    <w:nsid w:val="7ED455EE"/>
    <w:multiLevelType w:val="hybridMultilevel"/>
    <w:tmpl w:val="9DFC661C"/>
    <w:lvl w:ilvl="0" w:tplc="46DCD0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3"/>
  </w:num>
  <w:num w:numId="4">
    <w:abstractNumId w:val="14"/>
  </w:num>
  <w:num w:numId="5">
    <w:abstractNumId w:val="15"/>
  </w:num>
  <w:num w:numId="6">
    <w:abstractNumId w:val="22"/>
  </w:num>
  <w:num w:numId="7">
    <w:abstractNumId w:val="6"/>
  </w:num>
  <w:num w:numId="8">
    <w:abstractNumId w:val="24"/>
  </w:num>
  <w:num w:numId="9">
    <w:abstractNumId w:val="11"/>
  </w:num>
  <w:num w:numId="10">
    <w:abstractNumId w:val="21"/>
  </w:num>
  <w:num w:numId="11">
    <w:abstractNumId w:val="20"/>
  </w:num>
  <w:num w:numId="12">
    <w:abstractNumId w:val="12"/>
  </w:num>
  <w:num w:numId="13">
    <w:abstractNumId w:val="17"/>
  </w:num>
  <w:num w:numId="14">
    <w:abstractNumId w:val="23"/>
  </w:num>
  <w:num w:numId="15">
    <w:abstractNumId w:val="5"/>
  </w:num>
  <w:num w:numId="16">
    <w:abstractNumId w:val="19"/>
  </w:num>
  <w:num w:numId="17">
    <w:abstractNumId w:val="3"/>
  </w:num>
  <w:num w:numId="18">
    <w:abstractNumId w:val="18"/>
  </w:num>
  <w:num w:numId="19">
    <w:abstractNumId w:val="8"/>
  </w:num>
  <w:num w:numId="20">
    <w:abstractNumId w:val="16"/>
  </w:num>
  <w:num w:numId="21">
    <w:abstractNumId w:val="9"/>
  </w:num>
  <w:num w:numId="22">
    <w:abstractNumId w:val="4"/>
  </w:num>
  <w:num w:numId="23">
    <w:abstractNumId w:val="25"/>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86"/>
    <w:rsid w:val="00037D56"/>
    <w:rsid w:val="000624F5"/>
    <w:rsid w:val="000629F1"/>
    <w:rsid w:val="00075D66"/>
    <w:rsid w:val="00096C82"/>
    <w:rsid w:val="000C2CB7"/>
    <w:rsid w:val="000D6B57"/>
    <w:rsid w:val="000F69A0"/>
    <w:rsid w:val="00100FD6"/>
    <w:rsid w:val="00105B05"/>
    <w:rsid w:val="00114D86"/>
    <w:rsid w:val="00180696"/>
    <w:rsid w:val="00195B34"/>
    <w:rsid w:val="001A4109"/>
    <w:rsid w:val="001C2834"/>
    <w:rsid w:val="001D274B"/>
    <w:rsid w:val="001E558E"/>
    <w:rsid w:val="001F3FC0"/>
    <w:rsid w:val="00201F83"/>
    <w:rsid w:val="00202574"/>
    <w:rsid w:val="0021193E"/>
    <w:rsid w:val="00217AC5"/>
    <w:rsid w:val="0023467E"/>
    <w:rsid w:val="00266227"/>
    <w:rsid w:val="00267B9E"/>
    <w:rsid w:val="00293133"/>
    <w:rsid w:val="00297B8B"/>
    <w:rsid w:val="002B1D5C"/>
    <w:rsid w:val="002C58B1"/>
    <w:rsid w:val="002D753C"/>
    <w:rsid w:val="00322444"/>
    <w:rsid w:val="00324A7E"/>
    <w:rsid w:val="00331E90"/>
    <w:rsid w:val="003521CB"/>
    <w:rsid w:val="00381D91"/>
    <w:rsid w:val="00383B97"/>
    <w:rsid w:val="003D3118"/>
    <w:rsid w:val="003D6477"/>
    <w:rsid w:val="003E5BB6"/>
    <w:rsid w:val="00406815"/>
    <w:rsid w:val="00411ACD"/>
    <w:rsid w:val="0041384F"/>
    <w:rsid w:val="00454CBF"/>
    <w:rsid w:val="00475377"/>
    <w:rsid w:val="00493A01"/>
    <w:rsid w:val="004D0171"/>
    <w:rsid w:val="004E0D1F"/>
    <w:rsid w:val="004E73E7"/>
    <w:rsid w:val="004F089C"/>
    <w:rsid w:val="004F6F3C"/>
    <w:rsid w:val="00500E6A"/>
    <w:rsid w:val="00546AE0"/>
    <w:rsid w:val="0054731F"/>
    <w:rsid w:val="00552562"/>
    <w:rsid w:val="00556D9D"/>
    <w:rsid w:val="0058276B"/>
    <w:rsid w:val="00584CD1"/>
    <w:rsid w:val="005A4290"/>
    <w:rsid w:val="005B3FA1"/>
    <w:rsid w:val="005C14AA"/>
    <w:rsid w:val="005D76B3"/>
    <w:rsid w:val="005E675E"/>
    <w:rsid w:val="0061447D"/>
    <w:rsid w:val="00616DB3"/>
    <w:rsid w:val="00625077"/>
    <w:rsid w:val="006362DD"/>
    <w:rsid w:val="00650313"/>
    <w:rsid w:val="00650B6A"/>
    <w:rsid w:val="00660763"/>
    <w:rsid w:val="00661572"/>
    <w:rsid w:val="00673C4C"/>
    <w:rsid w:val="006951FB"/>
    <w:rsid w:val="006A327D"/>
    <w:rsid w:val="006C5D82"/>
    <w:rsid w:val="006D22C7"/>
    <w:rsid w:val="006E6420"/>
    <w:rsid w:val="00712A68"/>
    <w:rsid w:val="0071486F"/>
    <w:rsid w:val="00716317"/>
    <w:rsid w:val="0072574C"/>
    <w:rsid w:val="007331E1"/>
    <w:rsid w:val="007542FA"/>
    <w:rsid w:val="00793EEC"/>
    <w:rsid w:val="007944A5"/>
    <w:rsid w:val="007A7EF5"/>
    <w:rsid w:val="007C2783"/>
    <w:rsid w:val="007C6F46"/>
    <w:rsid w:val="007E06FC"/>
    <w:rsid w:val="007F7215"/>
    <w:rsid w:val="00830C30"/>
    <w:rsid w:val="00837EBE"/>
    <w:rsid w:val="00862DBA"/>
    <w:rsid w:val="00867E3A"/>
    <w:rsid w:val="008A44A6"/>
    <w:rsid w:val="008A637E"/>
    <w:rsid w:val="008E0DD4"/>
    <w:rsid w:val="008E229A"/>
    <w:rsid w:val="009046D7"/>
    <w:rsid w:val="00930035"/>
    <w:rsid w:val="009341CF"/>
    <w:rsid w:val="00934BDA"/>
    <w:rsid w:val="00943DBE"/>
    <w:rsid w:val="009750B6"/>
    <w:rsid w:val="00982D8B"/>
    <w:rsid w:val="00986F4F"/>
    <w:rsid w:val="00987E88"/>
    <w:rsid w:val="00996420"/>
    <w:rsid w:val="009C1A0C"/>
    <w:rsid w:val="009F4707"/>
    <w:rsid w:val="00A40A05"/>
    <w:rsid w:val="00A41ABB"/>
    <w:rsid w:val="00A52104"/>
    <w:rsid w:val="00A53668"/>
    <w:rsid w:val="00A85E10"/>
    <w:rsid w:val="00A97B99"/>
    <w:rsid w:val="00AB69FB"/>
    <w:rsid w:val="00AD3E2D"/>
    <w:rsid w:val="00AD5AC9"/>
    <w:rsid w:val="00B0712F"/>
    <w:rsid w:val="00B27026"/>
    <w:rsid w:val="00B33DD8"/>
    <w:rsid w:val="00B95EAD"/>
    <w:rsid w:val="00BB1B1A"/>
    <w:rsid w:val="00BD5BAA"/>
    <w:rsid w:val="00BE4120"/>
    <w:rsid w:val="00BF00A0"/>
    <w:rsid w:val="00BF2EC1"/>
    <w:rsid w:val="00BF3F39"/>
    <w:rsid w:val="00BF6E28"/>
    <w:rsid w:val="00C02CD7"/>
    <w:rsid w:val="00C05BA5"/>
    <w:rsid w:val="00C10F1F"/>
    <w:rsid w:val="00C25D57"/>
    <w:rsid w:val="00C5433E"/>
    <w:rsid w:val="00C61B2C"/>
    <w:rsid w:val="00C657A0"/>
    <w:rsid w:val="00C7150C"/>
    <w:rsid w:val="00C7492B"/>
    <w:rsid w:val="00C819E2"/>
    <w:rsid w:val="00C86930"/>
    <w:rsid w:val="00C87E9A"/>
    <w:rsid w:val="00CA3A42"/>
    <w:rsid w:val="00CC57E5"/>
    <w:rsid w:val="00CC65B5"/>
    <w:rsid w:val="00D01301"/>
    <w:rsid w:val="00D17F00"/>
    <w:rsid w:val="00D2222E"/>
    <w:rsid w:val="00D529AE"/>
    <w:rsid w:val="00D736CF"/>
    <w:rsid w:val="00D963F7"/>
    <w:rsid w:val="00DA7E22"/>
    <w:rsid w:val="00DC4611"/>
    <w:rsid w:val="00E018DC"/>
    <w:rsid w:val="00E03292"/>
    <w:rsid w:val="00E130DE"/>
    <w:rsid w:val="00E13C8E"/>
    <w:rsid w:val="00E22CE9"/>
    <w:rsid w:val="00E25544"/>
    <w:rsid w:val="00E35A46"/>
    <w:rsid w:val="00E374A2"/>
    <w:rsid w:val="00E81C7C"/>
    <w:rsid w:val="00E85BDD"/>
    <w:rsid w:val="00EB1AF0"/>
    <w:rsid w:val="00EC7822"/>
    <w:rsid w:val="00ED2948"/>
    <w:rsid w:val="00EF20AE"/>
    <w:rsid w:val="00F00ABF"/>
    <w:rsid w:val="00F12B6F"/>
    <w:rsid w:val="00F61549"/>
    <w:rsid w:val="00F63DC3"/>
    <w:rsid w:val="00FD10F8"/>
    <w:rsid w:val="00FF1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go.php?id=615277" TargetMode="External"/><Relationship Id="rId18" Type="http://schemas.openxmlformats.org/officeDocument/2006/relationships/hyperlink" Target="http://www.znanium.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http://www.trmo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biblio-online.r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urai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nshb.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6555-4958-483F-8095-80F4255B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VOEN</dc:creator>
  <cp:lastModifiedBy>Салихьянова Алина Витальевна</cp:lastModifiedBy>
  <cp:revision>15</cp:revision>
  <cp:lastPrinted>2025-08-28T11:11:00Z</cp:lastPrinted>
  <dcterms:created xsi:type="dcterms:W3CDTF">2025-08-20T04:09:00Z</dcterms:created>
  <dcterms:modified xsi:type="dcterms:W3CDTF">2025-11-13T06:00:00Z</dcterms:modified>
</cp:coreProperties>
</file>